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68EDD" w14:textId="77777777" w:rsidR="009D017C" w:rsidRDefault="00000000">
      <w:pPr>
        <w:pStyle w:val="afd"/>
      </w:pPr>
      <w:bookmarkStart w:id="0" w:name="_Toc220685397"/>
      <w:r>
        <w:rPr>
          <w:rFonts w:hint="eastAsia"/>
        </w:rPr>
        <w:t>摘</w:t>
      </w:r>
      <w:r>
        <w:rPr>
          <w:rFonts w:hint="eastAsia"/>
        </w:rPr>
        <w:t xml:space="preserve">  </w:t>
      </w:r>
      <w:r>
        <w:rPr>
          <w:rFonts w:hint="eastAsia"/>
        </w:rPr>
        <w:t>要</w:t>
      </w:r>
      <w:bookmarkEnd w:id="0"/>
    </w:p>
    <w:p w14:paraId="17437B78" w14:textId="77777777" w:rsidR="009D017C" w:rsidRDefault="00000000">
      <w:pPr>
        <w:pStyle w:val="afe"/>
        <w:ind w:firstLine="480"/>
      </w:pPr>
      <w:r>
        <w:rPr>
          <w:rFonts w:hint="eastAsia"/>
        </w:rPr>
        <w:t>精准的医学影像辅助诊断技术通过对病灶区域的准确定位与特征建模，为临床医生提供直观、可靠的诊断依据，在提升影像判读效率、降低漏诊与误诊风险以及实现肺癌的早期发现与精准干预等方面具有重要意义。然而，</w:t>
      </w:r>
      <w:proofErr w:type="gramStart"/>
      <w:r>
        <w:rPr>
          <w:rFonts w:hint="eastAsia"/>
        </w:rPr>
        <w:t>囊腔型肺癌</w:t>
      </w:r>
      <w:proofErr w:type="gramEnd"/>
      <w:r>
        <w:rPr>
          <w:rFonts w:hint="eastAsia"/>
        </w:rPr>
        <w:t>在</w:t>
      </w:r>
      <w:r>
        <w:rPr>
          <w:rFonts w:hint="eastAsia"/>
        </w:rPr>
        <w:t xml:space="preserve"> CT </w:t>
      </w:r>
      <w:r>
        <w:rPr>
          <w:rFonts w:hint="eastAsia"/>
        </w:rPr>
        <w:t>影像中通常呈现出结构复杂、边界模糊及尺度变化显著等特点，给自动化分析方法带来了较大挑战。现有基于深度学习的医学影像分析模型在病灶区域建模能力与整体判别性能之间仍存在一定权衡，同时对关键区域信息的利用仍有待进一步加强。</w:t>
      </w:r>
    </w:p>
    <w:p w14:paraId="12E47381" w14:textId="77777777" w:rsidR="009D017C" w:rsidRDefault="00000000">
      <w:pPr>
        <w:pStyle w:val="afe"/>
        <w:ind w:firstLine="480"/>
      </w:pPr>
      <w:r>
        <w:rPr>
          <w:rFonts w:hint="eastAsia"/>
        </w:rPr>
        <w:t>针对上述问题，本文围绕</w:t>
      </w:r>
      <w:proofErr w:type="gramStart"/>
      <w:r>
        <w:rPr>
          <w:rFonts w:hint="eastAsia"/>
        </w:rPr>
        <w:t>囊腔型肺癌</w:t>
      </w:r>
      <w:proofErr w:type="gramEnd"/>
      <w:r>
        <w:rPr>
          <w:rFonts w:hint="eastAsia"/>
        </w:rPr>
        <w:t xml:space="preserve"> CT </w:t>
      </w:r>
      <w:r>
        <w:rPr>
          <w:rFonts w:hint="eastAsia"/>
        </w:rPr>
        <w:t>影像辅助诊断任务，研究并构建了基于</w:t>
      </w:r>
      <w:r>
        <w:rPr>
          <w:rFonts w:hint="eastAsia"/>
        </w:rPr>
        <w:t xml:space="preserve"> ROI </w:t>
      </w:r>
      <w:r>
        <w:rPr>
          <w:rFonts w:hint="eastAsia"/>
        </w:rPr>
        <w:t>与注意力机制的医学影像分析方法，重点提升模型对关键病灶区域的感知能力与判别性能。本文的主要研究工作与结论如下：</w:t>
      </w:r>
    </w:p>
    <w:p w14:paraId="612FC539" w14:textId="00AA3426" w:rsidR="009D017C" w:rsidRDefault="00000000">
      <w:pPr>
        <w:pStyle w:val="afe"/>
        <w:ind w:firstLine="480"/>
      </w:pPr>
      <w:r>
        <w:rPr>
          <w:rFonts w:hint="eastAsia"/>
        </w:rPr>
        <w:t>（</w:t>
      </w:r>
      <w:r>
        <w:rPr>
          <w:rFonts w:hint="eastAsia"/>
        </w:rPr>
        <w:t>1</w:t>
      </w:r>
      <w:r>
        <w:rPr>
          <w:rFonts w:hint="eastAsia"/>
        </w:rPr>
        <w:t>）提出了一种基于</w:t>
      </w:r>
      <w:r>
        <w:rPr>
          <w:rFonts w:hint="eastAsia"/>
        </w:rPr>
        <w:t xml:space="preserve"> ROI </w:t>
      </w:r>
      <w:r>
        <w:rPr>
          <w:rFonts w:hint="eastAsia"/>
        </w:rPr>
        <w:t>与注意力机制的</w:t>
      </w:r>
      <w:proofErr w:type="gramStart"/>
      <w:r>
        <w:rPr>
          <w:rFonts w:hint="eastAsia"/>
        </w:rPr>
        <w:t>囊腔型肺癌</w:t>
      </w:r>
      <w:proofErr w:type="gramEnd"/>
      <w:r>
        <w:rPr>
          <w:rFonts w:hint="eastAsia"/>
        </w:rPr>
        <w:t xml:space="preserve"> CT </w:t>
      </w:r>
      <w:r>
        <w:rPr>
          <w:rFonts w:hint="eastAsia"/>
        </w:rPr>
        <w:t>影像辅助诊断模型</w:t>
      </w:r>
      <w:r>
        <w:rPr>
          <w:rFonts w:hint="eastAsia"/>
        </w:rPr>
        <w:t xml:space="preserve"> </w:t>
      </w:r>
      <w:proofErr w:type="spellStart"/>
      <w:r>
        <w:rPr>
          <w:rFonts w:hint="eastAsia"/>
        </w:rPr>
        <w:t>LungROINet</w:t>
      </w:r>
      <w:proofErr w:type="spellEnd"/>
      <w:r>
        <w:rPr>
          <w:rFonts w:hint="eastAsia"/>
        </w:rPr>
        <w:t>。该模型通过引入</w:t>
      </w:r>
      <w:r>
        <w:rPr>
          <w:rFonts w:hint="eastAsia"/>
        </w:rPr>
        <w:t xml:space="preserve"> ROI </w:t>
      </w:r>
      <w:r>
        <w:rPr>
          <w:rFonts w:hint="eastAsia"/>
        </w:rPr>
        <w:t>区域建模策略，引导网络重点关注潜在病灶区域，并结合多尺度注意力机制对局部与全局特征进行增强建模，从而提升对</w:t>
      </w:r>
      <w:proofErr w:type="gramStart"/>
      <w:r>
        <w:rPr>
          <w:rFonts w:hint="eastAsia"/>
        </w:rPr>
        <w:t>囊腔型肺癌</w:t>
      </w:r>
      <w:proofErr w:type="gramEnd"/>
      <w:r>
        <w:rPr>
          <w:rFonts w:hint="eastAsia"/>
        </w:rPr>
        <w:t>关键影像特征的表达能力。实验结果表明，</w:t>
      </w:r>
      <w:proofErr w:type="spellStart"/>
      <w:r>
        <w:rPr>
          <w:rFonts w:hint="eastAsia"/>
        </w:rPr>
        <w:t>Lung</w:t>
      </w:r>
      <w:r w:rsidR="00F26C96">
        <w:rPr>
          <w:rFonts w:hint="eastAsia"/>
        </w:rPr>
        <w:t>ROI</w:t>
      </w:r>
      <w:r w:rsidR="00C37670">
        <w:rPr>
          <w:rFonts w:hint="eastAsia"/>
        </w:rPr>
        <w:t>a</w:t>
      </w:r>
      <w:r>
        <w:rPr>
          <w:rFonts w:hint="eastAsia"/>
        </w:rPr>
        <w:t>Net</w:t>
      </w:r>
      <w:proofErr w:type="spellEnd"/>
      <w:r>
        <w:rPr>
          <w:rFonts w:hint="eastAsia"/>
        </w:rPr>
        <w:t xml:space="preserve"> </w:t>
      </w:r>
      <w:r>
        <w:rPr>
          <w:rFonts w:hint="eastAsia"/>
        </w:rPr>
        <w:t>在</w:t>
      </w:r>
      <w:proofErr w:type="gramStart"/>
      <w:r>
        <w:rPr>
          <w:rFonts w:hint="eastAsia"/>
        </w:rPr>
        <w:t>囊腔型肺癌</w:t>
      </w:r>
      <w:proofErr w:type="gramEnd"/>
      <w:r>
        <w:rPr>
          <w:rFonts w:hint="eastAsia"/>
        </w:rPr>
        <w:t>辅助诊断任务中取得了较好的性能，在检测与良恶性判别精度方面相较于多种主流方法具有一定优势，验证了所提出方法在复杂医学影像场景下的有效性。</w:t>
      </w:r>
    </w:p>
    <w:p w14:paraId="00ADFFBE" w14:textId="77777777" w:rsidR="009D017C" w:rsidRDefault="00000000">
      <w:pPr>
        <w:pStyle w:val="afe"/>
        <w:ind w:firstLine="480"/>
      </w:pPr>
      <w:r>
        <w:rPr>
          <w:rFonts w:hint="eastAsia"/>
        </w:rPr>
        <w:t>（</w:t>
      </w:r>
      <w:r>
        <w:rPr>
          <w:rFonts w:hint="eastAsia"/>
        </w:rPr>
        <w:t>2</w:t>
      </w:r>
      <w:r>
        <w:rPr>
          <w:rFonts w:hint="eastAsia"/>
        </w:rPr>
        <w:t>）围绕医学影像中标注成本高、数据获取受限等问题，进一步研究了</w:t>
      </w:r>
      <w:proofErr w:type="gramStart"/>
      <w:r>
        <w:rPr>
          <w:rFonts w:hint="eastAsia"/>
        </w:rPr>
        <w:t>弱监督</w:t>
      </w:r>
      <w:proofErr w:type="gramEnd"/>
      <w:r>
        <w:rPr>
          <w:rFonts w:hint="eastAsia"/>
        </w:rPr>
        <w:t>条件下的医学影像分割方法，分析并引入了基于注意力机制的</w:t>
      </w:r>
      <w:proofErr w:type="gramStart"/>
      <w:r>
        <w:rPr>
          <w:rFonts w:hint="eastAsia"/>
        </w:rPr>
        <w:t>弱监督</w:t>
      </w:r>
      <w:proofErr w:type="gramEnd"/>
      <w:r>
        <w:rPr>
          <w:rFonts w:hint="eastAsia"/>
        </w:rPr>
        <w:t>分割模型</w:t>
      </w:r>
      <w:r>
        <w:rPr>
          <w:rFonts w:hint="eastAsia"/>
        </w:rPr>
        <w:t xml:space="preserve"> </w:t>
      </w:r>
      <w:proofErr w:type="spellStart"/>
      <w:r>
        <w:rPr>
          <w:rFonts w:hint="eastAsia"/>
        </w:rPr>
        <w:t>MambaWS-SegNet</w:t>
      </w:r>
      <w:proofErr w:type="spellEnd"/>
      <w:r>
        <w:rPr>
          <w:rFonts w:hint="eastAsia"/>
        </w:rPr>
        <w:t>。该模型通过弱标注信息构建有效监督信号，并结合注意力机制与区域建模策略，实现对病灶区域的精细分割。相关实验结果表明，该方法在多种医学影像分割数据集上均表现出良好的分割性能，体现了其在</w:t>
      </w:r>
      <w:proofErr w:type="gramStart"/>
      <w:r>
        <w:rPr>
          <w:rFonts w:hint="eastAsia"/>
        </w:rPr>
        <w:t>弱监督</w:t>
      </w:r>
      <w:proofErr w:type="gramEnd"/>
      <w:r>
        <w:rPr>
          <w:rFonts w:hint="eastAsia"/>
        </w:rPr>
        <w:t>医学影像分析任务中的应用潜力。</w:t>
      </w:r>
    </w:p>
    <w:p w14:paraId="2E38BBF2" w14:textId="77777777" w:rsidR="009D017C" w:rsidRDefault="00000000">
      <w:pPr>
        <w:pStyle w:val="afe"/>
        <w:ind w:firstLine="480"/>
      </w:pPr>
      <w:r>
        <w:rPr>
          <w:rFonts w:hint="eastAsia"/>
        </w:rPr>
        <w:t>（</w:t>
      </w:r>
      <w:r>
        <w:rPr>
          <w:rFonts w:hint="eastAsia"/>
        </w:rPr>
        <w:t>3</w:t>
      </w:r>
      <w:r>
        <w:rPr>
          <w:rFonts w:hint="eastAsia"/>
        </w:rPr>
        <w:t>）在上述研究基础上，本文对</w:t>
      </w:r>
      <w:r>
        <w:rPr>
          <w:rFonts w:hint="eastAsia"/>
        </w:rPr>
        <w:t xml:space="preserve"> ROI </w:t>
      </w:r>
      <w:r>
        <w:rPr>
          <w:rFonts w:hint="eastAsia"/>
        </w:rPr>
        <w:t>建模与注意力机制在不同医学影像任务中的应用效果进行了综合分析，探讨了其在复杂病灶结构建模、小目标识别以及弱监督学习场景中的优势与局限性。研究结果表明，合理引入</w:t>
      </w:r>
      <w:r>
        <w:rPr>
          <w:rFonts w:hint="eastAsia"/>
        </w:rPr>
        <w:t xml:space="preserve"> ROI </w:t>
      </w:r>
      <w:r>
        <w:rPr>
          <w:rFonts w:hint="eastAsia"/>
        </w:rPr>
        <w:t>与注意力机制有助于增强模型对关键区域的判别能力，为后续医学影像辅助诊断方法的研究提供了有益参考。</w:t>
      </w:r>
    </w:p>
    <w:p w14:paraId="518EF4ED" w14:textId="77777777" w:rsidR="009D017C" w:rsidRDefault="00000000">
      <w:pPr>
        <w:pStyle w:val="afe"/>
        <w:spacing w:beforeLines="100" w:before="312"/>
        <w:ind w:firstLineChars="0" w:firstLine="0"/>
      </w:pPr>
      <w:r>
        <w:rPr>
          <w:rFonts w:ascii="黑体" w:eastAsia="黑体" w:hAnsi="黑体" w:hint="eastAsia"/>
          <w:szCs w:val="24"/>
        </w:rPr>
        <w:t>关键词：</w:t>
      </w:r>
      <w:r>
        <w:rPr>
          <w:rFonts w:hint="eastAsia"/>
        </w:rPr>
        <w:t>肺癌；</w:t>
      </w:r>
      <w:r>
        <w:rPr>
          <w:rFonts w:hint="eastAsia"/>
        </w:rPr>
        <w:t>ROI</w:t>
      </w:r>
      <w:r>
        <w:rPr>
          <w:rFonts w:hint="eastAsia"/>
        </w:rPr>
        <w:t>；注意力机制；医学影像</w:t>
      </w:r>
    </w:p>
    <w:p w14:paraId="74570E69" w14:textId="77777777" w:rsidR="009D017C" w:rsidRDefault="009D017C">
      <w:pPr>
        <w:pStyle w:val="afe"/>
        <w:ind w:firstLine="480"/>
        <w:sectPr w:rsidR="009D017C">
          <w:headerReference w:type="default" r:id="rId8"/>
          <w:footerReference w:type="default" r:id="rId9"/>
          <w:pgSz w:w="11906" w:h="16838"/>
          <w:pgMar w:top="1701" w:right="1701" w:bottom="1701" w:left="1701" w:header="1247" w:footer="1247" w:gutter="0"/>
          <w:pgNumType w:fmt="upperRoman" w:start="1"/>
          <w:cols w:space="720"/>
          <w:docGrid w:type="lines" w:linePitch="312"/>
        </w:sectPr>
      </w:pPr>
    </w:p>
    <w:p w14:paraId="4AD0C04A" w14:textId="77777777" w:rsidR="009D017C" w:rsidRDefault="00000000">
      <w:pPr>
        <w:pStyle w:val="afd"/>
      </w:pPr>
      <w:bookmarkStart w:id="1" w:name="_Toc56086534"/>
      <w:bookmarkStart w:id="2" w:name="_Toc55822908"/>
      <w:bookmarkStart w:id="3" w:name="_Toc55822840"/>
      <w:bookmarkStart w:id="4" w:name="_Toc220685398"/>
      <w:r>
        <w:lastRenderedPageBreak/>
        <w:t>Abstract</w:t>
      </w:r>
      <w:bookmarkEnd w:id="1"/>
      <w:bookmarkEnd w:id="2"/>
      <w:bookmarkEnd w:id="3"/>
      <w:bookmarkEnd w:id="4"/>
    </w:p>
    <w:p w14:paraId="456DB152" w14:textId="77777777" w:rsidR="009D017C" w:rsidRDefault="00000000">
      <w:pPr>
        <w:pStyle w:val="afe"/>
        <w:ind w:firstLine="480"/>
      </w:pPr>
      <w:r>
        <w:rPr>
          <w:rFonts w:hint="eastAsia"/>
        </w:rPr>
        <w:t>Accurate medical image-based auxiliary diagnosis, through precise localization and modeling of lesion regions, provides clinicians with clear and intuitive diagnostic information, playing a critical role in improving image interpretation efficiency, reducing the risk of missed and misdiagnosed cases, and enabling early detection and intervention for lung cancer. However, cystic-cavity lung cancer in CT images is characterized by complex internal structures, blurred lesion boundaries, and significant scale variations, which pose substantial challenges to existing deep learning</w:t>
      </w:r>
      <w:r>
        <w:rPr>
          <w:rFonts w:hint="eastAsia"/>
        </w:rPr>
        <w:t>–</w:t>
      </w:r>
      <w:r>
        <w:rPr>
          <w:rFonts w:hint="eastAsia"/>
        </w:rPr>
        <w:t xml:space="preserve">based medical image analysis methods. In particular, current models often suffer from limited capability in effectively modeling region-specific features while maintaining robust diagnostic </w:t>
      </w:r>
      <w:proofErr w:type="spellStart"/>
      <w:proofErr w:type="gramStart"/>
      <w:r>
        <w:rPr>
          <w:rFonts w:hint="eastAsia"/>
        </w:rPr>
        <w:t>performance.To</w:t>
      </w:r>
      <w:proofErr w:type="spellEnd"/>
      <w:proofErr w:type="gramEnd"/>
      <w:r>
        <w:rPr>
          <w:rFonts w:hint="eastAsia"/>
        </w:rPr>
        <w:t xml:space="preserve"> address these challenges, this thesis investigates medical image analysis methods based on region-of-interest (ROI) modeling and attention mechanisms for cystic-cavity lung cancer auxiliary diagnosis, and proposes two representative frameworks targeting different supervision settings. The main contributions and conclusions are summarized as follows:</w:t>
      </w:r>
    </w:p>
    <w:p w14:paraId="1C3879D9" w14:textId="77777777" w:rsidR="009D017C" w:rsidRDefault="00000000">
      <w:pPr>
        <w:pStyle w:val="afe"/>
        <w:ind w:firstLine="480"/>
      </w:pPr>
      <w:r>
        <w:rPr>
          <w:rFonts w:hint="eastAsia"/>
        </w:rPr>
        <w:t xml:space="preserve">(1) </w:t>
      </w:r>
      <w:proofErr w:type="spellStart"/>
      <w:r>
        <w:rPr>
          <w:rFonts w:hint="eastAsia"/>
        </w:rPr>
        <w:t>LungROINet</w:t>
      </w:r>
      <w:proofErr w:type="spellEnd"/>
      <w:r>
        <w:rPr>
          <w:rFonts w:hint="eastAsia"/>
        </w:rPr>
        <w:t xml:space="preserve">: A ROI-Based Auxiliary Diagnosis Network for Cystic-Cavity Lung Cancer CT </w:t>
      </w:r>
      <w:proofErr w:type="spellStart"/>
      <w:r>
        <w:rPr>
          <w:rFonts w:hint="eastAsia"/>
        </w:rPr>
        <w:t>Images.To</w:t>
      </w:r>
      <w:proofErr w:type="spellEnd"/>
      <w:r>
        <w:rPr>
          <w:rFonts w:hint="eastAsia"/>
        </w:rPr>
        <w:t xml:space="preserve"> enhance lesion-focused feature representation, </w:t>
      </w:r>
      <w:proofErr w:type="spellStart"/>
      <w:r>
        <w:rPr>
          <w:rFonts w:hint="eastAsia"/>
        </w:rPr>
        <w:t>LungROINet</w:t>
      </w:r>
      <w:proofErr w:type="spellEnd"/>
      <w:r>
        <w:rPr>
          <w:rFonts w:hint="eastAsia"/>
        </w:rPr>
        <w:t xml:space="preserve"> introduces ROI-guided region modeling to emphasize potential lesion areas, combined with multi-scale attention mechanisms to jointly capture local details and global contextual information. Experimental results demonstrate that </w:t>
      </w:r>
      <w:proofErr w:type="spellStart"/>
      <w:r>
        <w:rPr>
          <w:rFonts w:hint="eastAsia"/>
        </w:rPr>
        <w:t>LungROINet</w:t>
      </w:r>
      <w:proofErr w:type="spellEnd"/>
      <w:r>
        <w:rPr>
          <w:rFonts w:hint="eastAsia"/>
        </w:rPr>
        <w:t xml:space="preserve"> achieves competitive performance in cystic-cavity lung cancer auxiliary diagnosis tasks, including lesion detection and benign-malignant classification, validating its effectiveness in handling complex lesion structures in CT images.</w:t>
      </w:r>
    </w:p>
    <w:p w14:paraId="3DA73241" w14:textId="77777777" w:rsidR="009D017C" w:rsidRDefault="00000000">
      <w:pPr>
        <w:pStyle w:val="afe"/>
        <w:ind w:firstLine="480"/>
      </w:pPr>
      <w:r>
        <w:rPr>
          <w:rFonts w:hint="eastAsia"/>
        </w:rPr>
        <w:t xml:space="preserve">(2) </w:t>
      </w:r>
      <w:proofErr w:type="spellStart"/>
      <w:r>
        <w:rPr>
          <w:rFonts w:hint="eastAsia"/>
        </w:rPr>
        <w:t>MambaWS-SegNet</w:t>
      </w:r>
      <w:proofErr w:type="spellEnd"/>
      <w:r>
        <w:rPr>
          <w:rFonts w:hint="eastAsia"/>
        </w:rPr>
        <w:t xml:space="preserve">: A Weakly Supervised Medical Image Segmentation Network Based on Mamba and Attention </w:t>
      </w:r>
      <w:proofErr w:type="spellStart"/>
      <w:r>
        <w:rPr>
          <w:rFonts w:hint="eastAsia"/>
        </w:rPr>
        <w:t>Mechanisms.Considering</w:t>
      </w:r>
      <w:proofErr w:type="spellEnd"/>
      <w:r>
        <w:rPr>
          <w:rFonts w:hint="eastAsia"/>
        </w:rPr>
        <w:t xml:space="preserve"> the high annotation cost and limited availability of pixel-level labels in medical imaging, this thesis further explores weakly supervised medical image segmentation. </w:t>
      </w:r>
      <w:proofErr w:type="spellStart"/>
      <w:r>
        <w:rPr>
          <w:rFonts w:hint="eastAsia"/>
        </w:rPr>
        <w:t>MambaWS-SegNet</w:t>
      </w:r>
      <w:proofErr w:type="spellEnd"/>
      <w:r>
        <w:rPr>
          <w:rFonts w:hint="eastAsia"/>
        </w:rPr>
        <w:t xml:space="preserve"> leverages weak annotations to construct effective supervision signals and integrates attention-based region modeling with Mamba-based feature learning to achieve fine-grained lesion segmentation. Experimental results on multiple medical image segmentation datasets </w:t>
      </w:r>
      <w:r>
        <w:rPr>
          <w:rFonts w:hint="eastAsia"/>
        </w:rPr>
        <w:lastRenderedPageBreak/>
        <w:t>indicate that the proposed framework exhibits favorable segmentation performance and strong robustness under weak supervision.</w:t>
      </w:r>
    </w:p>
    <w:p w14:paraId="523FB8D6" w14:textId="77777777" w:rsidR="009D017C" w:rsidRDefault="00000000">
      <w:pPr>
        <w:pStyle w:val="afe"/>
        <w:ind w:firstLine="480"/>
      </w:pPr>
      <w:r>
        <w:rPr>
          <w:rFonts w:hint="eastAsia"/>
        </w:rPr>
        <w:t xml:space="preserve">(3) Comprehensive Analysis of ROI Modeling and Attention Mechanisms in Medical Image </w:t>
      </w:r>
      <w:proofErr w:type="spellStart"/>
      <w:r>
        <w:rPr>
          <w:rFonts w:hint="eastAsia"/>
        </w:rPr>
        <w:t>Analysis.Based</w:t>
      </w:r>
      <w:proofErr w:type="spellEnd"/>
      <w:r>
        <w:rPr>
          <w:rFonts w:hint="eastAsia"/>
        </w:rPr>
        <w:t xml:space="preserve"> on the above studies, this work further analyzes the role of ROI modeling and attention mechanisms across different medical imaging tasks and supervision settings. The results demonstrate that appropriate integration of ROI-based region modeling and attention mechanisms can effectively enhance the discriminative representation of lesion regions, providing practical insights and methodological references for future research on medical image-based auxiliary diagnosis.</w:t>
      </w:r>
    </w:p>
    <w:p w14:paraId="71A2BFAF" w14:textId="77777777" w:rsidR="009D017C" w:rsidRDefault="009D017C">
      <w:pPr>
        <w:pStyle w:val="afe"/>
        <w:ind w:firstLine="480"/>
      </w:pPr>
    </w:p>
    <w:p w14:paraId="0BA08387" w14:textId="77777777" w:rsidR="009D017C" w:rsidRDefault="00000000">
      <w:pPr>
        <w:pStyle w:val="afe"/>
        <w:spacing w:beforeLines="100" w:before="312"/>
        <w:ind w:firstLineChars="0" w:firstLine="0"/>
        <w:rPr>
          <w:rFonts w:cs="Times New Roman"/>
        </w:rPr>
      </w:pPr>
      <w:r>
        <w:rPr>
          <w:rFonts w:cs="Times New Roman"/>
          <w:b/>
        </w:rPr>
        <w:t>Keywords:</w:t>
      </w:r>
      <w:r>
        <w:rPr>
          <w:rFonts w:cs="Times New Roman"/>
        </w:rPr>
        <w:t xml:space="preserve"> </w:t>
      </w:r>
      <w:r>
        <w:rPr>
          <w:rFonts w:cs="Times New Roman" w:hint="eastAsia"/>
        </w:rPr>
        <w:t>Lung Cancer</w:t>
      </w:r>
      <w:r>
        <w:rPr>
          <w:rFonts w:cs="Times New Roman"/>
        </w:rPr>
        <w:t>;</w:t>
      </w:r>
      <w:r>
        <w:rPr>
          <w:rFonts w:cs="Times New Roman" w:hint="eastAsia"/>
        </w:rPr>
        <w:t xml:space="preserve"> ROI</w:t>
      </w:r>
      <w:r>
        <w:rPr>
          <w:rFonts w:cs="Times New Roman"/>
        </w:rPr>
        <w:t>;</w:t>
      </w:r>
      <w:r>
        <w:rPr>
          <w:rFonts w:cs="Times New Roman" w:hint="eastAsia"/>
        </w:rPr>
        <w:t xml:space="preserve"> Attention Mechanism</w:t>
      </w:r>
      <w:r>
        <w:rPr>
          <w:rFonts w:cs="Times New Roman"/>
        </w:rPr>
        <w:t>;</w:t>
      </w:r>
      <w:r>
        <w:rPr>
          <w:rFonts w:cs="Times New Roman" w:hint="eastAsia"/>
        </w:rPr>
        <w:t xml:space="preserve"> Medical Image</w:t>
      </w:r>
    </w:p>
    <w:p w14:paraId="27E29BB3" w14:textId="77777777" w:rsidR="009D017C" w:rsidRDefault="009D017C">
      <w:pPr>
        <w:pStyle w:val="afe"/>
        <w:ind w:firstLine="480"/>
        <w:sectPr w:rsidR="009D017C">
          <w:headerReference w:type="default" r:id="rId10"/>
          <w:footerReference w:type="default" r:id="rId11"/>
          <w:pgSz w:w="11906" w:h="16838"/>
          <w:pgMar w:top="1701" w:right="1701" w:bottom="1701" w:left="1701" w:header="1247" w:footer="1247" w:gutter="0"/>
          <w:pgNumType w:fmt="upperRoman"/>
          <w:cols w:space="720"/>
          <w:docGrid w:type="lines" w:linePitch="312"/>
        </w:sectPr>
      </w:pPr>
    </w:p>
    <w:p w14:paraId="3B7BEAB5" w14:textId="77777777" w:rsidR="009D017C" w:rsidRDefault="00000000">
      <w:pPr>
        <w:pStyle w:val="afe"/>
        <w:spacing w:before="480" w:after="360" w:line="240" w:lineRule="auto"/>
        <w:ind w:firstLineChars="0" w:firstLine="0"/>
        <w:jc w:val="center"/>
        <w:rPr>
          <w:rFonts w:ascii="黑体" w:eastAsia="黑体" w:hAnsi="黑体" w:hint="eastAsia"/>
          <w:sz w:val="32"/>
          <w:szCs w:val="32"/>
        </w:rPr>
      </w:pPr>
      <w:bookmarkStart w:id="5" w:name="_Toc56086535"/>
      <w:r>
        <w:rPr>
          <w:rFonts w:ascii="黑体" w:eastAsia="黑体" w:hAnsi="黑体"/>
          <w:sz w:val="32"/>
          <w:szCs w:val="32"/>
        </w:rPr>
        <w:lastRenderedPageBreak/>
        <w:t>目</w:t>
      </w:r>
      <w:r>
        <w:rPr>
          <w:rFonts w:ascii="黑体" w:eastAsia="黑体" w:hAnsi="黑体" w:hint="eastAsia"/>
          <w:sz w:val="32"/>
          <w:szCs w:val="32"/>
        </w:rPr>
        <w:t xml:space="preserve">  </w:t>
      </w:r>
      <w:r>
        <w:rPr>
          <w:rFonts w:ascii="黑体" w:eastAsia="黑体" w:hAnsi="黑体"/>
          <w:sz w:val="32"/>
          <w:szCs w:val="32"/>
        </w:rPr>
        <w:t>录</w:t>
      </w:r>
      <w:bookmarkEnd w:id="5"/>
    </w:p>
    <w:p w14:paraId="74B4D876" w14:textId="00D36483" w:rsidR="00AB2C4A" w:rsidRDefault="00000000">
      <w:pPr>
        <w:pStyle w:val="TOC1"/>
        <w:tabs>
          <w:tab w:val="right" w:leader="dot" w:pos="8494"/>
        </w:tabs>
        <w:rPr>
          <w:rFonts w:asciiTheme="minorHAnsi" w:eastAsiaTheme="minorEastAsia" w:hAnsiTheme="minorHAnsi" w:cstheme="minorBidi" w:hint="eastAsia"/>
          <w:noProof/>
          <w:sz w:val="22"/>
          <w14:ligatures w14:val="standardContextual"/>
        </w:rPr>
      </w:pPr>
      <w:r>
        <w:fldChar w:fldCharType="begin"/>
      </w:r>
      <w:r>
        <w:instrText xml:space="preserve"> TOC \o "1-3" \h \z \u </w:instrText>
      </w:r>
      <w:r>
        <w:fldChar w:fldCharType="separate"/>
      </w:r>
      <w:hyperlink w:anchor="_Toc220685397" w:history="1">
        <w:r w:rsidR="00AB2C4A" w:rsidRPr="00400520">
          <w:rPr>
            <w:rStyle w:val="af8"/>
            <w:noProof/>
          </w:rPr>
          <w:t>摘</w:t>
        </w:r>
        <w:r w:rsidR="00AB2C4A" w:rsidRPr="00400520">
          <w:rPr>
            <w:rStyle w:val="af8"/>
            <w:noProof/>
          </w:rPr>
          <w:t xml:space="preserve">  </w:t>
        </w:r>
        <w:r w:rsidR="00AB2C4A" w:rsidRPr="00400520">
          <w:rPr>
            <w:rStyle w:val="af8"/>
            <w:noProof/>
          </w:rPr>
          <w:t>要</w:t>
        </w:r>
        <w:r w:rsidR="00AB2C4A">
          <w:rPr>
            <w:rFonts w:hint="eastAsia"/>
            <w:noProof/>
            <w:webHidden/>
          </w:rPr>
          <w:tab/>
        </w:r>
        <w:r w:rsidR="00AB2C4A">
          <w:rPr>
            <w:rFonts w:hint="eastAsia"/>
            <w:noProof/>
            <w:webHidden/>
          </w:rPr>
          <w:fldChar w:fldCharType="begin"/>
        </w:r>
        <w:r w:rsidR="00AB2C4A">
          <w:rPr>
            <w:rFonts w:hint="eastAsia"/>
            <w:noProof/>
            <w:webHidden/>
          </w:rPr>
          <w:instrText xml:space="preserve"> </w:instrText>
        </w:r>
        <w:r w:rsidR="00AB2C4A">
          <w:rPr>
            <w:noProof/>
            <w:webHidden/>
          </w:rPr>
          <w:instrText>PAGEREF _Toc220685397 \h</w:instrText>
        </w:r>
        <w:r w:rsidR="00AB2C4A">
          <w:rPr>
            <w:rFonts w:hint="eastAsia"/>
            <w:noProof/>
            <w:webHidden/>
          </w:rPr>
          <w:instrText xml:space="preserve"> </w:instrText>
        </w:r>
        <w:r w:rsidR="00AB2C4A">
          <w:rPr>
            <w:rFonts w:hint="eastAsia"/>
            <w:noProof/>
            <w:webHidden/>
          </w:rPr>
        </w:r>
        <w:r w:rsidR="00AB2C4A">
          <w:rPr>
            <w:rFonts w:hint="eastAsia"/>
            <w:noProof/>
            <w:webHidden/>
          </w:rPr>
          <w:fldChar w:fldCharType="separate"/>
        </w:r>
        <w:r w:rsidR="00AB2C4A">
          <w:rPr>
            <w:noProof/>
            <w:webHidden/>
          </w:rPr>
          <w:t>I</w:t>
        </w:r>
        <w:r w:rsidR="00AB2C4A">
          <w:rPr>
            <w:rFonts w:hint="eastAsia"/>
            <w:noProof/>
            <w:webHidden/>
          </w:rPr>
          <w:fldChar w:fldCharType="end"/>
        </w:r>
      </w:hyperlink>
    </w:p>
    <w:p w14:paraId="58E11AEE" w14:textId="15CF3C20" w:rsidR="00AB2C4A" w:rsidRDefault="00AB2C4A">
      <w:pPr>
        <w:pStyle w:val="TOC1"/>
        <w:tabs>
          <w:tab w:val="right" w:leader="dot" w:pos="8494"/>
        </w:tabs>
        <w:rPr>
          <w:rFonts w:asciiTheme="minorHAnsi" w:eastAsiaTheme="minorEastAsia" w:hAnsiTheme="minorHAnsi" w:cstheme="minorBidi" w:hint="eastAsia"/>
          <w:noProof/>
          <w:sz w:val="22"/>
          <w14:ligatures w14:val="standardContextual"/>
        </w:rPr>
      </w:pPr>
      <w:hyperlink w:anchor="_Toc220685398" w:history="1">
        <w:r w:rsidRPr="00400520">
          <w:rPr>
            <w:rStyle w:val="af8"/>
            <w:noProof/>
          </w:rPr>
          <w:t>Abstract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_Toc220685398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II</w:t>
        </w:r>
        <w:r>
          <w:rPr>
            <w:rFonts w:hint="eastAsia"/>
            <w:noProof/>
            <w:webHidden/>
          </w:rPr>
          <w:fldChar w:fldCharType="end"/>
        </w:r>
      </w:hyperlink>
    </w:p>
    <w:p w14:paraId="4ED3043C" w14:textId="704FE7B0" w:rsidR="00AB2C4A" w:rsidRDefault="00AB2C4A">
      <w:pPr>
        <w:pStyle w:val="TOC1"/>
        <w:tabs>
          <w:tab w:val="right" w:leader="dot" w:pos="8494"/>
        </w:tabs>
        <w:rPr>
          <w:rFonts w:asciiTheme="minorHAnsi" w:eastAsiaTheme="minorEastAsia" w:hAnsiTheme="minorHAnsi" w:cstheme="minorBidi" w:hint="eastAsia"/>
          <w:noProof/>
          <w:sz w:val="22"/>
          <w14:ligatures w14:val="standardContextual"/>
        </w:rPr>
      </w:pPr>
      <w:hyperlink w:anchor="_Toc220685399" w:history="1">
        <w:r w:rsidRPr="00400520">
          <w:rPr>
            <w:rStyle w:val="af8"/>
            <w:noProof/>
          </w:rPr>
          <w:t>图和附表清单（非必要项）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_Toc220685399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0566198" w14:textId="52977BE6" w:rsidR="00AB2C4A" w:rsidRDefault="00AB2C4A">
      <w:pPr>
        <w:pStyle w:val="TOC1"/>
        <w:tabs>
          <w:tab w:val="right" w:leader="dot" w:pos="8494"/>
        </w:tabs>
        <w:rPr>
          <w:rFonts w:asciiTheme="minorHAnsi" w:eastAsiaTheme="minorEastAsia" w:hAnsiTheme="minorHAnsi" w:cstheme="minorBidi" w:hint="eastAsia"/>
          <w:noProof/>
          <w:sz w:val="22"/>
          <w14:ligatures w14:val="standardContextual"/>
        </w:rPr>
      </w:pPr>
      <w:hyperlink w:anchor="_Toc220685400" w:history="1">
        <w:r w:rsidRPr="00400520">
          <w:rPr>
            <w:rStyle w:val="af8"/>
            <w:rFonts w:ascii="黑体" w:hAnsi="黑体"/>
            <w:noProof/>
          </w:rPr>
          <w:t>第</w:t>
        </w:r>
        <w:r w:rsidRPr="00400520">
          <w:rPr>
            <w:rStyle w:val="af8"/>
            <w:rFonts w:ascii="黑体" w:hAnsi="黑体"/>
            <w:noProof/>
          </w:rPr>
          <w:t>1</w:t>
        </w:r>
        <w:r w:rsidRPr="00400520">
          <w:rPr>
            <w:rStyle w:val="af8"/>
            <w:rFonts w:ascii="黑体" w:hAnsi="黑体"/>
            <w:noProof/>
          </w:rPr>
          <w:t>章</w:t>
        </w:r>
        <w:r w:rsidRPr="00400520">
          <w:rPr>
            <w:rStyle w:val="af8"/>
            <w:rFonts w:ascii="黑体" w:hAnsi="黑体"/>
            <w:noProof/>
          </w:rPr>
          <w:t xml:space="preserve"> </w:t>
        </w:r>
        <w:r w:rsidRPr="00400520">
          <w:rPr>
            <w:rStyle w:val="af8"/>
            <w:rFonts w:ascii="黑体" w:hAnsi="黑体"/>
            <w:noProof/>
          </w:rPr>
          <w:t>引</w:t>
        </w:r>
        <w:r w:rsidRPr="00400520">
          <w:rPr>
            <w:rStyle w:val="af8"/>
            <w:noProof/>
          </w:rPr>
          <w:t xml:space="preserve">  </w:t>
        </w:r>
        <w:r w:rsidRPr="00400520">
          <w:rPr>
            <w:rStyle w:val="af8"/>
            <w:rFonts w:ascii="黑体" w:hAnsi="黑体"/>
            <w:noProof/>
          </w:rPr>
          <w:t>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CEAB7FE" w14:textId="78F6677C"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01" w:history="1">
        <w:r w:rsidRPr="00400520">
          <w:rPr>
            <w:rStyle w:val="af8"/>
            <w:rFonts w:ascii="Times" w:hAnsi="Times"/>
            <w:noProof/>
          </w:rPr>
          <w:t>1.1</w:t>
        </w:r>
        <w:r w:rsidRPr="00400520">
          <w:rPr>
            <w:rStyle w:val="af8"/>
            <w:noProof/>
          </w:rPr>
          <w:t xml:space="preserve"> </w:t>
        </w:r>
        <w:r w:rsidRPr="00400520">
          <w:rPr>
            <w:rStyle w:val="af8"/>
            <w:noProof/>
          </w:rPr>
          <w:t>研究背景与意义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3A178D2" w14:textId="6088DBEE"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02" w:history="1">
        <w:r w:rsidRPr="00400520">
          <w:rPr>
            <w:rStyle w:val="af8"/>
            <w:rFonts w:ascii="Times" w:hAnsi="Times"/>
            <w:noProof/>
          </w:rPr>
          <w:t>1.2</w:t>
        </w:r>
        <w:r w:rsidRPr="00400520">
          <w:rPr>
            <w:rStyle w:val="af8"/>
            <w:noProof/>
          </w:rPr>
          <w:t xml:space="preserve"> </w:t>
        </w:r>
        <w:r w:rsidRPr="00400520">
          <w:rPr>
            <w:rStyle w:val="af8"/>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4A4D931" w14:textId="6DEE2F0A"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03" w:history="1">
        <w:r w:rsidRPr="00400520">
          <w:rPr>
            <w:rStyle w:val="af8"/>
            <w:noProof/>
          </w:rPr>
          <w:t xml:space="preserve">1.2.1 </w:t>
        </w:r>
        <w:r w:rsidRPr="00400520">
          <w:rPr>
            <w:rStyle w:val="af8"/>
            <w:noProof/>
          </w:rPr>
          <w:t>基于深度学习的医学图像目标检测方法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32D22E3" w14:textId="50BEA4F4"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04" w:history="1">
        <w:r w:rsidRPr="00400520">
          <w:rPr>
            <w:rStyle w:val="af8"/>
            <w:noProof/>
          </w:rPr>
          <w:t xml:space="preserve">1.2.2 </w:t>
        </w:r>
        <w:r w:rsidRPr="00400520">
          <w:rPr>
            <w:rStyle w:val="af8"/>
            <w:noProof/>
          </w:rPr>
          <w:t>基于弱监督的医学图像分割方法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5A0427F" w14:textId="5307610D"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05" w:history="1">
        <w:r w:rsidRPr="00400520">
          <w:rPr>
            <w:rStyle w:val="af8"/>
            <w:noProof/>
          </w:rPr>
          <w:t xml:space="preserve">1.2.3 </w:t>
        </w:r>
        <w:r w:rsidRPr="00400520">
          <w:rPr>
            <w:rStyle w:val="af8"/>
            <w:noProof/>
          </w:rPr>
          <w:t>现有研究中存在的问题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023C86B" w14:textId="278E2451"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06" w:history="1">
        <w:r w:rsidRPr="00400520">
          <w:rPr>
            <w:rStyle w:val="af8"/>
            <w:rFonts w:ascii="Times" w:hAnsi="Times"/>
            <w:noProof/>
          </w:rPr>
          <w:t>1.3</w:t>
        </w:r>
        <w:r w:rsidRPr="00400520">
          <w:rPr>
            <w:rStyle w:val="af8"/>
            <w:noProof/>
          </w:rPr>
          <w:t xml:space="preserve"> </w:t>
        </w:r>
        <w:r w:rsidRPr="00400520">
          <w:rPr>
            <w:rStyle w:val="af8"/>
            <w:noProof/>
          </w:rPr>
          <w:t>研究内容与创新点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7CC993F" w14:textId="0326980B"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07" w:history="1">
        <w:r w:rsidRPr="00400520">
          <w:rPr>
            <w:rStyle w:val="af8"/>
            <w:noProof/>
          </w:rPr>
          <w:t xml:space="preserve">1.3.1 </w:t>
        </w:r>
        <w:r w:rsidRPr="00400520">
          <w:rPr>
            <w:rStyle w:val="af8"/>
            <w:noProof/>
          </w:rPr>
          <w:t>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F1FE0C6" w14:textId="7121B458"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08" w:history="1">
        <w:r w:rsidRPr="00400520">
          <w:rPr>
            <w:rStyle w:val="af8"/>
            <w:noProof/>
          </w:rPr>
          <w:t xml:space="preserve">1.3.2 </w:t>
        </w:r>
        <w:r w:rsidRPr="00400520">
          <w:rPr>
            <w:rStyle w:val="af8"/>
            <w:noProof/>
          </w:rPr>
          <w:t>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4FEF26F" w14:textId="5484D699"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09" w:history="1">
        <w:r w:rsidRPr="00400520">
          <w:rPr>
            <w:rStyle w:val="af8"/>
            <w:rFonts w:ascii="Times" w:hAnsi="Times"/>
            <w:noProof/>
          </w:rPr>
          <w:t>1.4</w:t>
        </w:r>
        <w:r w:rsidRPr="00400520">
          <w:rPr>
            <w:rStyle w:val="af8"/>
            <w:noProof/>
          </w:rPr>
          <w:t xml:space="preserve"> </w:t>
        </w:r>
        <w:r w:rsidRPr="00400520">
          <w:rPr>
            <w:rStyle w:val="af8"/>
            <w:noProof/>
          </w:rPr>
          <w:t>本文的组织结构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3A75262" w14:textId="5F99EA46" w:rsidR="00AB2C4A" w:rsidRDefault="00AB2C4A">
      <w:pPr>
        <w:pStyle w:val="TOC1"/>
        <w:tabs>
          <w:tab w:val="right" w:leader="dot" w:pos="8494"/>
        </w:tabs>
        <w:rPr>
          <w:rFonts w:asciiTheme="minorHAnsi" w:eastAsiaTheme="minorEastAsia" w:hAnsiTheme="minorHAnsi" w:cstheme="minorBidi" w:hint="eastAsia"/>
          <w:noProof/>
          <w:sz w:val="22"/>
          <w14:ligatures w14:val="standardContextual"/>
        </w:rPr>
      </w:pPr>
      <w:hyperlink w:anchor="_Toc220685410" w:history="1">
        <w:r w:rsidRPr="00400520">
          <w:rPr>
            <w:rStyle w:val="af8"/>
            <w:rFonts w:ascii="黑体" w:hAnsi="黑体"/>
            <w:noProof/>
          </w:rPr>
          <w:t>第</w:t>
        </w:r>
        <w:r w:rsidRPr="00400520">
          <w:rPr>
            <w:rStyle w:val="af8"/>
            <w:rFonts w:ascii="黑体" w:hAnsi="黑体"/>
            <w:noProof/>
          </w:rPr>
          <w:t>2</w:t>
        </w:r>
        <w:r w:rsidRPr="00400520">
          <w:rPr>
            <w:rStyle w:val="af8"/>
            <w:rFonts w:ascii="黑体" w:hAnsi="黑体"/>
            <w:noProof/>
          </w:rPr>
          <w:t>章</w:t>
        </w:r>
        <w:r w:rsidRPr="00400520">
          <w:rPr>
            <w:rStyle w:val="af8"/>
            <w:noProof/>
          </w:rPr>
          <w:t xml:space="preserve"> </w:t>
        </w:r>
        <w:r w:rsidRPr="00400520">
          <w:rPr>
            <w:rStyle w:val="af8"/>
            <w:noProof/>
          </w:rPr>
          <w:t>相关理论和技术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5104D13" w14:textId="34D3B2AC"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11" w:history="1">
        <w:r w:rsidRPr="00400520">
          <w:rPr>
            <w:rStyle w:val="af8"/>
            <w:rFonts w:ascii="Times" w:hAnsi="Times" w:cs="Times"/>
            <w:noProof/>
          </w:rPr>
          <w:t>2.1</w:t>
        </w:r>
        <w:r w:rsidRPr="00400520">
          <w:rPr>
            <w:rStyle w:val="af8"/>
            <w:noProof/>
          </w:rPr>
          <w:t xml:space="preserve"> </w:t>
        </w:r>
        <w:r w:rsidRPr="00400520">
          <w:rPr>
            <w:rStyle w:val="af8"/>
            <w:noProof/>
          </w:rPr>
          <w:t>医学图像语义分析相关定义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D6992B7" w14:textId="47C13578"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12" w:history="1">
        <w:r w:rsidRPr="00400520">
          <w:rPr>
            <w:rStyle w:val="af8"/>
            <w:rFonts w:ascii="Times" w:hAnsi="Times" w:cs="Times"/>
            <w:noProof/>
          </w:rPr>
          <w:t>2.2</w:t>
        </w:r>
        <w:r w:rsidRPr="00400520">
          <w:rPr>
            <w:rStyle w:val="af8"/>
            <w:noProof/>
          </w:rPr>
          <w:t xml:space="preserve"> </w:t>
        </w:r>
        <w:r w:rsidRPr="00400520">
          <w:rPr>
            <w:rStyle w:val="af8"/>
            <w:noProof/>
          </w:rPr>
          <w:t>基于</w:t>
        </w:r>
        <w:r w:rsidRPr="00400520">
          <w:rPr>
            <w:rStyle w:val="af8"/>
            <w:noProof/>
          </w:rPr>
          <w:t>DETR</w:t>
        </w:r>
        <w:r w:rsidRPr="00400520">
          <w:rPr>
            <w:rStyle w:val="af8"/>
            <w:noProof/>
          </w:rPr>
          <w:t>的医学图像目标检测相关理论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62E54E3" w14:textId="0F214DBB"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13" w:history="1">
        <w:r w:rsidRPr="00400520">
          <w:rPr>
            <w:rStyle w:val="af8"/>
            <w:noProof/>
          </w:rPr>
          <w:t xml:space="preserve">2.2.1 </w:t>
        </w:r>
        <w:r w:rsidRPr="00400520">
          <w:rPr>
            <w:rStyle w:val="af8"/>
            <w:noProof/>
          </w:rPr>
          <w:t>目标检测中的特征提取与多尺度表示方法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A7B8393" w14:textId="70E8BA75"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14" w:history="1">
        <w:r w:rsidRPr="00400520">
          <w:rPr>
            <w:rStyle w:val="af8"/>
            <w:noProof/>
          </w:rPr>
          <w:t xml:space="preserve">2.2.2 </w:t>
        </w:r>
        <w:r w:rsidRPr="00400520">
          <w:rPr>
            <w:rStyle w:val="af8"/>
            <w:noProof/>
          </w:rPr>
          <w:t>注意力机制的引入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F736297" w14:textId="3933DDAE"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15" w:history="1">
        <w:r w:rsidRPr="00400520">
          <w:rPr>
            <w:rStyle w:val="af8"/>
            <w:noProof/>
          </w:rPr>
          <w:t xml:space="preserve">2.2.3 </w:t>
        </w:r>
        <w:r w:rsidRPr="00400520">
          <w:rPr>
            <w:rStyle w:val="af8"/>
            <w:noProof/>
          </w:rPr>
          <w:t>实时端到端检测模型</w:t>
        </w:r>
        <w:r w:rsidRPr="00400520">
          <w:rPr>
            <w:rStyle w:val="af8"/>
            <w:noProof/>
          </w:rPr>
          <w:t>RT-DETR</w:t>
        </w:r>
        <w:r w:rsidRPr="00400520">
          <w:rPr>
            <w:rStyle w:val="af8"/>
            <w:noProof/>
          </w:rPr>
          <w:t>的基本思想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5899F992" w14:textId="55148FF9"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16" w:history="1">
        <w:r w:rsidRPr="00400520">
          <w:rPr>
            <w:rStyle w:val="af8"/>
            <w:rFonts w:ascii="Times" w:hAnsi="Times" w:cs="Times"/>
            <w:noProof/>
          </w:rPr>
          <w:t>2.3</w:t>
        </w:r>
        <w:r w:rsidRPr="00400520">
          <w:rPr>
            <w:rStyle w:val="af8"/>
            <w:noProof/>
          </w:rPr>
          <w:t xml:space="preserve"> </w:t>
        </w:r>
        <w:r w:rsidRPr="00400520">
          <w:rPr>
            <w:rStyle w:val="af8"/>
            <w:noProof/>
          </w:rPr>
          <w:t>基于</w:t>
        </w:r>
        <w:r w:rsidRPr="00400520">
          <w:rPr>
            <w:rStyle w:val="af8"/>
            <w:noProof/>
          </w:rPr>
          <w:t xml:space="preserve"> ROI </w:t>
        </w:r>
        <w:r w:rsidRPr="00400520">
          <w:rPr>
            <w:rStyle w:val="af8"/>
            <w:noProof/>
          </w:rPr>
          <w:t>粗定位引导的医学图像半监督语义分割相关技术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6083127" w14:textId="1BCE8C91"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17" w:history="1">
        <w:r w:rsidRPr="00400520">
          <w:rPr>
            <w:rStyle w:val="af8"/>
            <w:noProof/>
          </w:rPr>
          <w:t xml:space="preserve">2.3.1 </w:t>
        </w:r>
        <w:r w:rsidRPr="00400520">
          <w:rPr>
            <w:rStyle w:val="af8"/>
            <w:noProof/>
          </w:rPr>
          <w:t>基于</w:t>
        </w:r>
        <w:r w:rsidRPr="00400520">
          <w:rPr>
            <w:rStyle w:val="af8"/>
            <w:noProof/>
          </w:rPr>
          <w:t xml:space="preserve"> U-Net </w:t>
        </w:r>
        <w:r w:rsidRPr="00400520">
          <w:rPr>
            <w:rStyle w:val="af8"/>
            <w:noProof/>
          </w:rPr>
          <w:t>的医学图像语义分割模型基础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3527A37" w14:textId="5B0019DD"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18" w:history="1">
        <w:r w:rsidRPr="00400520">
          <w:rPr>
            <w:rStyle w:val="af8"/>
            <w:noProof/>
          </w:rPr>
          <w:t xml:space="preserve">2.3.2 </w:t>
        </w:r>
        <w:r w:rsidRPr="00400520">
          <w:rPr>
            <w:rStyle w:val="af8"/>
            <w:noProof/>
          </w:rPr>
          <w:t>医学图像半监督语义分割问题形式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2E2749AD" w14:textId="7A70B28B"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19" w:history="1">
        <w:r w:rsidRPr="00400520">
          <w:rPr>
            <w:rStyle w:val="af8"/>
            <w:noProof/>
          </w:rPr>
          <w:t xml:space="preserve">2.3.3 ROI </w:t>
        </w:r>
        <w:r w:rsidRPr="00400520">
          <w:rPr>
            <w:rStyle w:val="af8"/>
            <w:noProof/>
          </w:rPr>
          <w:t>粗定位引导的关键区域建模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34424671" w14:textId="1F149342"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20" w:history="1">
        <w:r w:rsidRPr="00400520">
          <w:rPr>
            <w:rStyle w:val="af8"/>
            <w:noProof/>
          </w:rPr>
          <w:t xml:space="preserve">2.3.4 </w:t>
        </w:r>
        <w:r w:rsidRPr="00400520">
          <w:rPr>
            <w:rStyle w:val="af8"/>
            <w:noProof/>
          </w:rPr>
          <w:t>教师</w:t>
        </w:r>
        <w:r w:rsidRPr="00400520">
          <w:rPr>
            <w:rStyle w:val="af8"/>
            <w:noProof/>
          </w:rPr>
          <w:t>—</w:t>
        </w:r>
        <w:r w:rsidRPr="00400520">
          <w:rPr>
            <w:rStyle w:val="af8"/>
            <w:noProof/>
          </w:rPr>
          <w:t>学生框架与</w:t>
        </w:r>
        <w:r w:rsidRPr="00400520">
          <w:rPr>
            <w:rStyle w:val="af8"/>
            <w:noProof/>
          </w:rPr>
          <w:t xml:space="preserve"> ROI </w:t>
        </w:r>
        <w:r w:rsidRPr="00400520">
          <w:rPr>
            <w:rStyle w:val="af8"/>
            <w:noProof/>
          </w:rPr>
          <w:t>约束的半监督学习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6D9539A9" w14:textId="135703B3"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21" w:history="1">
        <w:r w:rsidRPr="00400520">
          <w:rPr>
            <w:rStyle w:val="af8"/>
            <w:rFonts w:ascii="Times" w:hAnsi="Times" w:cs="Times"/>
            <w:noProof/>
          </w:rPr>
          <w:t>2.4</w:t>
        </w:r>
        <w:r w:rsidRPr="00400520">
          <w:rPr>
            <w:rStyle w:val="af8"/>
            <w:noProof/>
          </w:rPr>
          <w:t xml:space="preserve"> </w:t>
        </w:r>
        <w:r w:rsidRPr="00400520">
          <w:rPr>
            <w:rStyle w:val="af8"/>
            <w:noProof/>
          </w:rPr>
          <w:t>频域相关理论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0D1F5B8" w14:textId="037A466A"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22" w:history="1">
        <w:r w:rsidRPr="00400520">
          <w:rPr>
            <w:rStyle w:val="af8"/>
            <w:noProof/>
          </w:rPr>
          <w:t xml:space="preserve">2.4.1 </w:t>
        </w:r>
        <w:r w:rsidRPr="00400520">
          <w:rPr>
            <w:rStyle w:val="af8"/>
            <w:noProof/>
          </w:rPr>
          <w:t>傅里叶变换与频谱表征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61CC47EB" w14:textId="6C64B799"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23" w:history="1">
        <w:r w:rsidRPr="00400520">
          <w:rPr>
            <w:rStyle w:val="af8"/>
            <w:noProof/>
          </w:rPr>
          <w:t xml:space="preserve">2.4.2 DCT </w:t>
        </w:r>
        <w:r w:rsidRPr="00400520">
          <w:rPr>
            <w:rStyle w:val="af8"/>
            <w:noProof/>
          </w:rPr>
          <w:t>的能量压缩性质与特征紧凑表示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74EFE56C" w14:textId="485E9DC1"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24" w:history="1">
        <w:r w:rsidRPr="00400520">
          <w:rPr>
            <w:rStyle w:val="af8"/>
            <w:noProof/>
          </w:rPr>
          <w:t xml:space="preserve">2.4.3 DWT </w:t>
        </w:r>
        <w:r w:rsidRPr="00400520">
          <w:rPr>
            <w:rStyle w:val="af8"/>
            <w:noProof/>
          </w:rPr>
          <w:t>的多尺度频带分解与空间局部性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32416562" w14:textId="7B32FF4B"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25" w:history="1">
        <w:r w:rsidRPr="00400520">
          <w:rPr>
            <w:rStyle w:val="af8"/>
            <w:rFonts w:ascii="Times" w:hAnsi="Times" w:cs="Times"/>
            <w:noProof/>
          </w:rPr>
          <w:t>2.5</w:t>
        </w:r>
        <w:r w:rsidRPr="00400520">
          <w:rPr>
            <w:rStyle w:val="af8"/>
            <w:noProof/>
          </w:rPr>
          <w:t xml:space="preserve"> </w:t>
        </w:r>
        <w:r w:rsidRPr="00400520">
          <w:rPr>
            <w:rStyle w:val="af8"/>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11DB31E7" w14:textId="2D10FB7E" w:rsidR="00AB2C4A" w:rsidRDefault="00AB2C4A">
      <w:pPr>
        <w:pStyle w:val="TOC1"/>
        <w:tabs>
          <w:tab w:val="right" w:leader="dot" w:pos="8494"/>
        </w:tabs>
        <w:rPr>
          <w:rFonts w:asciiTheme="minorHAnsi" w:eastAsiaTheme="minorEastAsia" w:hAnsiTheme="minorHAnsi" w:cstheme="minorBidi" w:hint="eastAsia"/>
          <w:noProof/>
          <w:sz w:val="22"/>
          <w14:ligatures w14:val="standardContextual"/>
        </w:rPr>
      </w:pPr>
      <w:hyperlink w:anchor="_Toc220685426" w:history="1">
        <w:r w:rsidRPr="00400520">
          <w:rPr>
            <w:rStyle w:val="af8"/>
            <w:rFonts w:ascii="黑体" w:hAnsi="黑体"/>
            <w:noProof/>
          </w:rPr>
          <w:t>第</w:t>
        </w:r>
        <w:r w:rsidRPr="00400520">
          <w:rPr>
            <w:rStyle w:val="af8"/>
            <w:rFonts w:ascii="黑体" w:hAnsi="黑体"/>
            <w:noProof/>
          </w:rPr>
          <w:t>3</w:t>
        </w:r>
        <w:r w:rsidRPr="00400520">
          <w:rPr>
            <w:rStyle w:val="af8"/>
            <w:rFonts w:ascii="黑体" w:hAnsi="黑体"/>
            <w:noProof/>
          </w:rPr>
          <w:t>章</w:t>
        </w:r>
        <w:r w:rsidRPr="00400520">
          <w:rPr>
            <w:rStyle w:val="af8"/>
            <w:noProof/>
          </w:rPr>
          <w:t xml:space="preserve"> </w:t>
        </w:r>
        <w:r w:rsidRPr="00400520">
          <w:rPr>
            <w:rStyle w:val="af8"/>
            <w:noProof/>
          </w:rPr>
          <w:t>基于</w:t>
        </w:r>
        <w:r w:rsidRPr="00400520">
          <w:rPr>
            <w:rStyle w:val="af8"/>
            <w:noProof/>
          </w:rPr>
          <w:t xml:space="preserve"> DETR </w:t>
        </w:r>
        <w:r w:rsidRPr="00400520">
          <w:rPr>
            <w:rStyle w:val="af8"/>
            <w:noProof/>
          </w:rPr>
          <w:t>的医学图像目标检测模型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21162178" w14:textId="5AC3E9B5" w:rsidR="00AB2C4A" w:rsidRDefault="00AB2C4A">
      <w:pPr>
        <w:pStyle w:val="TOC2"/>
        <w:tabs>
          <w:tab w:val="right" w:leader="dot" w:pos="8494"/>
        </w:tabs>
        <w:ind w:left="240"/>
        <w:rPr>
          <w:rFonts w:asciiTheme="minorHAnsi" w:eastAsiaTheme="minorEastAsia" w:hAnsiTheme="minorHAnsi" w:cstheme="minorBidi" w:hint="eastAsia"/>
          <w:noProof/>
          <w:sz w:val="22"/>
          <w14:ligatures w14:val="standardContextual"/>
        </w:rPr>
      </w:pPr>
      <w:hyperlink w:anchor="_Toc220685427" w:history="1">
        <w:r w:rsidRPr="00400520">
          <w:rPr>
            <w:rStyle w:val="af8"/>
            <w:rFonts w:ascii="Times" w:hAnsi="Times" w:cs="Times"/>
            <w:noProof/>
          </w:rPr>
          <w:t>3.1</w:t>
        </w:r>
        <w:r w:rsidRPr="00400520">
          <w:rPr>
            <w:rStyle w:val="af8"/>
            <w:noProof/>
          </w:rPr>
          <w:t xml:space="preserve"> </w:t>
        </w:r>
        <w:r w:rsidRPr="00400520">
          <w:rPr>
            <w:rStyle w:val="af8"/>
            <w:noProof/>
          </w:rPr>
          <w:t>囊腔型肺癌目标检测模型</w:t>
        </w:r>
        <w:r w:rsidRPr="00400520">
          <w:rPr>
            <w:rStyle w:val="af8"/>
            <w:noProof/>
          </w:rPr>
          <w:t>LungROINet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690EB50F" w14:textId="2810E0E4"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28" w:history="1">
        <w:r w:rsidRPr="00400520">
          <w:rPr>
            <w:rStyle w:val="af8"/>
            <w:noProof/>
          </w:rPr>
          <w:t xml:space="preserve">3.1.1 </w:t>
        </w:r>
        <w:r w:rsidRPr="00400520">
          <w:rPr>
            <w:rStyle w:val="af8"/>
            <w:noProof/>
          </w:rPr>
          <w:t>部分卷积与多尺度注意力融合模块</w:t>
        </w:r>
        <w:r w:rsidRPr="00400520">
          <w:rPr>
            <w:rStyle w:val="af8"/>
            <w:noProof/>
          </w:rPr>
          <w:t>PMA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7444F0B0" w14:textId="7B14C39B"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29" w:history="1">
        <w:r w:rsidRPr="00400520">
          <w:rPr>
            <w:rStyle w:val="af8"/>
            <w:noProof/>
          </w:rPr>
          <w:t xml:space="preserve">3.1.2 </w:t>
        </w:r>
        <w:r w:rsidRPr="00400520">
          <w:rPr>
            <w:rStyle w:val="af8"/>
            <w:noProof/>
          </w:rPr>
          <w:t>基于多实例学习的</w:t>
        </w:r>
        <w:r w:rsidRPr="00400520">
          <w:rPr>
            <w:rStyle w:val="af8"/>
            <w:noProof/>
          </w:rPr>
          <w:t>Patch</w:t>
        </w:r>
        <w:r w:rsidRPr="00400520">
          <w:rPr>
            <w:rStyle w:val="af8"/>
            <w:noProof/>
          </w:rPr>
          <w:t>级分类与图像级聚合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13D293E4" w14:textId="4E180A18" w:rsidR="00AB2C4A" w:rsidRDefault="00AB2C4A">
      <w:pPr>
        <w:pStyle w:val="TOC3"/>
        <w:tabs>
          <w:tab w:val="right" w:leader="dot" w:pos="8494"/>
        </w:tabs>
        <w:ind w:left="480"/>
        <w:rPr>
          <w:rFonts w:asciiTheme="minorHAnsi" w:eastAsiaTheme="minorEastAsia" w:hAnsiTheme="minorHAnsi" w:cstheme="minorBidi" w:hint="eastAsia"/>
          <w:noProof/>
          <w:sz w:val="22"/>
          <w14:ligatures w14:val="standardContextual"/>
        </w:rPr>
      </w:pPr>
      <w:hyperlink w:anchor="_Toc220685430" w:history="1">
        <w:r w:rsidRPr="00400520">
          <w:rPr>
            <w:rStyle w:val="af8"/>
            <w:noProof/>
          </w:rPr>
          <w:t xml:space="preserve">3.1.3 ROI </w:t>
        </w:r>
        <w:r w:rsidRPr="00400520">
          <w:rPr>
            <w:rStyle w:val="af8"/>
            <w:noProof/>
          </w:rPr>
          <w:t>区域获取与高斯加权软池化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1080405D" w14:textId="658637EC" w:rsidR="00AB2C4A" w:rsidRDefault="00AB2C4A">
      <w:pPr>
        <w:pStyle w:val="TOC1"/>
        <w:tabs>
          <w:tab w:val="right" w:leader="dot" w:pos="8494"/>
        </w:tabs>
        <w:rPr>
          <w:rFonts w:asciiTheme="minorHAnsi" w:eastAsiaTheme="minorEastAsia" w:hAnsiTheme="minorHAnsi" w:cstheme="minorBidi" w:hint="eastAsia"/>
          <w:noProof/>
          <w:sz w:val="22"/>
          <w14:ligatures w14:val="standardContextual"/>
        </w:rPr>
      </w:pPr>
      <w:hyperlink w:anchor="_Toc220685431" w:history="1">
        <w:r w:rsidRPr="00400520">
          <w:rPr>
            <w:rStyle w:val="af8"/>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_Toc220685431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57D759C" w14:textId="2331DB8C" w:rsidR="009D017C" w:rsidRDefault="00000000">
      <w:pPr>
        <w:pStyle w:val="afe"/>
        <w:ind w:firstLine="480"/>
      </w:pPr>
      <w:r>
        <w:rPr>
          <w:rFonts w:cs="Times New Roman"/>
          <w:kern w:val="2"/>
          <w:szCs w:val="24"/>
        </w:rPr>
        <w:fldChar w:fldCharType="end"/>
      </w:r>
    </w:p>
    <w:p w14:paraId="39159A2B" w14:textId="77777777" w:rsidR="009D017C" w:rsidRDefault="009D017C">
      <w:pPr>
        <w:pStyle w:val="afe"/>
        <w:ind w:firstLine="480"/>
        <w:sectPr w:rsidR="009D017C">
          <w:headerReference w:type="default" r:id="rId12"/>
          <w:pgSz w:w="11906" w:h="16838"/>
          <w:pgMar w:top="1701" w:right="1701" w:bottom="1701" w:left="1701" w:header="1247" w:footer="1247" w:gutter="0"/>
          <w:pgNumType w:fmt="upperRoman"/>
          <w:cols w:space="720"/>
          <w:docGrid w:type="lines" w:linePitch="312"/>
        </w:sectPr>
      </w:pPr>
    </w:p>
    <w:p w14:paraId="0CC83BD1" w14:textId="77777777" w:rsidR="009D017C" w:rsidRDefault="00000000">
      <w:pPr>
        <w:pStyle w:val="afd"/>
      </w:pPr>
      <w:bookmarkStart w:id="6" w:name="_Toc37753454"/>
      <w:bookmarkStart w:id="7" w:name="_Toc55822841"/>
      <w:bookmarkStart w:id="8" w:name="_Toc56086536"/>
      <w:bookmarkStart w:id="9" w:name="_Toc55822909"/>
      <w:bookmarkStart w:id="10" w:name="_Toc220685399"/>
      <w:r>
        <w:rPr>
          <w:rFonts w:hint="eastAsia"/>
        </w:rPr>
        <w:t>图和附表清单</w:t>
      </w:r>
      <w:bookmarkEnd w:id="6"/>
      <w:r>
        <w:rPr>
          <w:rFonts w:hint="eastAsia"/>
        </w:rPr>
        <w:t>（非必要项）</w:t>
      </w:r>
      <w:bookmarkEnd w:id="7"/>
      <w:bookmarkEnd w:id="8"/>
      <w:bookmarkEnd w:id="9"/>
      <w:bookmarkEnd w:id="10"/>
    </w:p>
    <w:p w14:paraId="78AB6C62" w14:textId="77777777" w:rsidR="009D017C" w:rsidRDefault="00000000">
      <w:pPr>
        <w:pStyle w:val="afe"/>
        <w:ind w:firstLine="480"/>
      </w:pPr>
      <w:r>
        <w:rPr>
          <w:rFonts w:hint="eastAsia"/>
        </w:rPr>
        <w:t>（章标题“插图清单”“附表清单”或“插图和附表清单”用中文三号黑体，居中，单</w:t>
      </w:r>
      <w:proofErr w:type="gramStart"/>
      <w:r>
        <w:rPr>
          <w:rFonts w:hint="eastAsia"/>
        </w:rPr>
        <w:t>倍</w:t>
      </w:r>
      <w:proofErr w:type="gramEnd"/>
      <w:r>
        <w:rPr>
          <w:rFonts w:hint="eastAsia"/>
        </w:rPr>
        <w:t>行距，段</w:t>
      </w:r>
      <w:r>
        <w:rPr>
          <w:rFonts w:hint="eastAsia"/>
        </w:rPr>
        <w:tab/>
      </w:r>
      <w:r>
        <w:rPr>
          <w:rFonts w:hint="eastAsia"/>
        </w:rPr>
        <w:t>前</w:t>
      </w:r>
      <w:r>
        <w:rPr>
          <w:rFonts w:hint="eastAsia"/>
        </w:rPr>
        <w:t>24</w:t>
      </w:r>
      <w:r>
        <w:rPr>
          <w:rFonts w:hint="eastAsia"/>
        </w:rPr>
        <w:t>磅，段后</w:t>
      </w:r>
      <w:r>
        <w:rPr>
          <w:rFonts w:hint="eastAsia"/>
        </w:rPr>
        <w:t>18</w:t>
      </w:r>
      <w:r>
        <w:rPr>
          <w:rFonts w:hint="eastAsia"/>
        </w:rPr>
        <w:t>磅。内容部分中文用小四号宋体，英文和数字用小四号</w:t>
      </w:r>
      <w:r>
        <w:rPr>
          <w:rFonts w:hint="eastAsia"/>
        </w:rPr>
        <w:t>Times New Roman</w:t>
      </w:r>
      <w:r>
        <w:rPr>
          <w:rFonts w:hint="eastAsia"/>
        </w:rPr>
        <w:t>字体，两端对齐，首行缩进</w:t>
      </w:r>
      <w:r>
        <w:rPr>
          <w:rFonts w:hint="eastAsia"/>
        </w:rPr>
        <w:t>2</w:t>
      </w:r>
      <w:r>
        <w:rPr>
          <w:rFonts w:hint="eastAsia"/>
        </w:rPr>
        <w:t>字符，行距</w:t>
      </w:r>
      <w:r>
        <w:rPr>
          <w:rFonts w:hint="eastAsia"/>
        </w:rPr>
        <w:t>20</w:t>
      </w:r>
      <w:r>
        <w:rPr>
          <w:rFonts w:hint="eastAsia"/>
        </w:rPr>
        <w:t>磅。）</w:t>
      </w:r>
    </w:p>
    <w:p w14:paraId="6369D2ED" w14:textId="77777777" w:rsidR="009D017C" w:rsidRDefault="00000000">
      <w:pPr>
        <w:pStyle w:val="afe"/>
        <w:ind w:firstLine="480"/>
      </w:pPr>
      <w:r>
        <w:rPr>
          <w:rFonts w:hint="eastAsia"/>
        </w:rPr>
        <w:t>（插图和附表清单为非必要项。论文中图表较多时，可分别列出“插图清单”和“附表清单”，“插图清单”在前，“附表清单”在后。插图较多而附表较少、或者插图较少而附表较多、或者二者均较少时，可将插图和附表合编为“插图和附表清单”。清单中应有正文对应的编号、题目和页码。插图和附表清单另起一页，置于目录之后。）</w:t>
      </w:r>
    </w:p>
    <w:p w14:paraId="6DCDBA84" w14:textId="77777777" w:rsidR="009D017C" w:rsidRDefault="00000000">
      <w:pPr>
        <w:pStyle w:val="afe"/>
        <w:ind w:firstLine="480"/>
      </w:pPr>
      <w:r>
        <w:rPr>
          <w:rFonts w:hint="eastAsia"/>
        </w:rPr>
        <w:t>（示例）</w:t>
      </w:r>
    </w:p>
    <w:p w14:paraId="4A2172DC" w14:textId="77777777" w:rsidR="009D017C" w:rsidRDefault="009D017C">
      <w:pPr>
        <w:pStyle w:val="a2"/>
        <w:jc w:val="both"/>
        <w:sectPr w:rsidR="009D017C">
          <w:headerReference w:type="default" r:id="rId13"/>
          <w:footerReference w:type="default" r:id="rId14"/>
          <w:footnotePr>
            <w:numFmt w:val="decimalEnclosedCircleChinese"/>
          </w:footnotePr>
          <w:type w:val="continuous"/>
          <w:pgSz w:w="11906" w:h="16838"/>
          <w:pgMar w:top="1701" w:right="1701" w:bottom="1701" w:left="1701" w:header="1247" w:footer="1247" w:gutter="0"/>
          <w:pgNumType w:start="0"/>
          <w:cols w:space="720"/>
          <w:docGrid w:type="lines" w:linePitch="312"/>
        </w:sectPr>
      </w:pPr>
      <w:bookmarkStart w:id="11" w:name="_Toc56086538"/>
      <w:bookmarkStart w:id="12" w:name="_Toc85918417"/>
      <w:bookmarkStart w:id="13" w:name="_Toc84062263"/>
      <w:bookmarkStart w:id="14" w:name="_Toc83983799"/>
      <w:bookmarkStart w:id="15" w:name="_Toc83983712"/>
      <w:bookmarkStart w:id="16" w:name="_Toc84062137"/>
      <w:bookmarkStart w:id="17" w:name="_Toc84060749"/>
    </w:p>
    <w:p w14:paraId="004047AE" w14:textId="77777777" w:rsidR="009D017C" w:rsidRDefault="00000000">
      <w:pPr>
        <w:pStyle w:val="a2"/>
        <w:numPr>
          <w:ilvl w:val="0"/>
          <w:numId w:val="4"/>
        </w:numPr>
      </w:pPr>
      <w:bookmarkStart w:id="18" w:name="_Toc220685400"/>
      <w:bookmarkEnd w:id="11"/>
      <w:bookmarkEnd w:id="12"/>
      <w:bookmarkEnd w:id="13"/>
      <w:bookmarkEnd w:id="14"/>
      <w:bookmarkEnd w:id="15"/>
      <w:bookmarkEnd w:id="16"/>
      <w:bookmarkEnd w:id="17"/>
      <w:r>
        <w:rPr>
          <w:rFonts w:ascii="黑体" w:hAnsi="黑体" w:hint="eastAsia"/>
        </w:rPr>
        <w:lastRenderedPageBreak/>
        <w:t>引</w:t>
      </w:r>
      <w:r>
        <w:rPr>
          <w:rFonts w:hint="eastAsia"/>
        </w:rPr>
        <w:t xml:space="preserve"> </w:t>
      </w:r>
      <w:r>
        <w:t xml:space="preserve"> </w:t>
      </w:r>
      <w:r>
        <w:rPr>
          <w:rFonts w:ascii="黑体" w:hAnsi="黑体" w:hint="eastAsia"/>
        </w:rPr>
        <w:t>言</w:t>
      </w:r>
      <w:bookmarkEnd w:id="18"/>
    </w:p>
    <w:p w14:paraId="3D0A84F3" w14:textId="77777777" w:rsidR="009D017C" w:rsidRDefault="00000000">
      <w:pPr>
        <w:pStyle w:val="2"/>
      </w:pPr>
      <w:bookmarkStart w:id="19" w:name="_Toc220685401"/>
      <w:r>
        <w:rPr>
          <w:rFonts w:hint="eastAsia"/>
        </w:rPr>
        <w:t>研究背景与意义</w:t>
      </w:r>
      <w:bookmarkEnd w:id="19"/>
    </w:p>
    <w:p w14:paraId="579B3498" w14:textId="7EB52A8E" w:rsidR="009D017C" w:rsidRDefault="00000000">
      <w:pPr>
        <w:pStyle w:val="afe"/>
        <w:ind w:firstLine="480"/>
      </w:pPr>
      <w:r>
        <w:fldChar w:fldCharType="begin"/>
      </w:r>
      <w:r>
        <w:instrText xml:space="preserve"> SEQ MTChap \r </w:instrText>
      </w:r>
      <w:r>
        <w:rPr>
          <w:rFonts w:hint="eastAsia"/>
        </w:rPr>
        <w:instrText>1</w:instrText>
      </w:r>
      <w:r>
        <w:instrText xml:space="preserve"> \h </w:instrText>
      </w:r>
      <w:r>
        <w:fldChar w:fldCharType="end"/>
      </w:r>
      <w:r>
        <w:rPr>
          <w:rFonts w:hint="eastAsia"/>
        </w:rPr>
        <w:t>肺癌是全球范围内发病率和死亡率均居前列的恶性肿瘤之一，其早期发现与精准诊断对提高患者生存率具有重要的临床意义</w:t>
      </w:r>
      <w:r>
        <w:rPr>
          <w:rFonts w:hint="eastAsia"/>
        </w:rPr>
        <w:t xml:space="preserve"> [1]</w:t>
      </w:r>
      <w:r>
        <w:rPr>
          <w:rFonts w:hint="eastAsia"/>
        </w:rPr>
        <w:t>。随着医学影像技术的不断发展，计算机断层扫描（</w:t>
      </w:r>
      <w:r>
        <w:rPr>
          <w:rFonts w:hint="eastAsia"/>
        </w:rPr>
        <w:t>Computed Tomography, CT</w:t>
      </w:r>
      <w:r>
        <w:rPr>
          <w:rFonts w:hint="eastAsia"/>
        </w:rPr>
        <w:t>）因其成像速度快、空间分辨率高等优势，已被广泛应用于肺部疾病的筛查与诊断过程</w:t>
      </w:r>
      <w:r>
        <w:rPr>
          <w:rFonts w:hint="eastAsia"/>
        </w:rPr>
        <w:t xml:space="preserve"> [2]</w:t>
      </w:r>
      <w:r>
        <w:rPr>
          <w:rFonts w:hint="eastAsia"/>
        </w:rPr>
        <w:t>。在临床实践中，放射科医生通常需要结合</w:t>
      </w:r>
      <w:r>
        <w:rPr>
          <w:rFonts w:hint="eastAsia"/>
        </w:rPr>
        <w:t xml:space="preserve"> CT </w:t>
      </w:r>
      <w:r>
        <w:rPr>
          <w:rFonts w:hint="eastAsia"/>
        </w:rPr>
        <w:t>影像中病灶的形态、位置及内部结构等信息，对肺部病变进行综合判断。然而，受限于影像数据规模庞大、病灶类型复杂以及医生经验差异等因素，人工阅片过程往往耗时耗力，且存在一定的主观性和不确定性</w:t>
      </w:r>
      <w:r>
        <w:rPr>
          <w:rFonts w:hint="eastAsia"/>
        </w:rPr>
        <w:t xml:space="preserve"> [3]</w:t>
      </w:r>
      <w:r>
        <w:rPr>
          <w:rFonts w:hint="eastAsia"/>
        </w:rPr>
        <w:t>。因此，借助人工智能技术对医学影像进行自动分析，为临床诊断提供可靠的辅助支持，已成为当前医学影像领域的重要研究方向。</w:t>
      </w:r>
    </w:p>
    <w:p w14:paraId="783D9D08" w14:textId="77777777" w:rsidR="009D017C" w:rsidRDefault="00000000">
      <w:pPr>
        <w:pStyle w:val="afe"/>
        <w:ind w:firstLine="480"/>
      </w:pPr>
      <w:r>
        <w:rPr>
          <w:rFonts w:hint="eastAsia"/>
        </w:rPr>
        <w:t>近年来，深度学习方法在医学影像分析任务中取得了显著进展，特别是在病灶检测、分割及分类等方面展现出优于传统方法的性能</w:t>
      </w:r>
      <w:r>
        <w:rPr>
          <w:rFonts w:hint="eastAsia"/>
        </w:rPr>
        <w:t xml:space="preserve"> [4]</w:t>
      </w:r>
      <w:r>
        <w:rPr>
          <w:rFonts w:hint="eastAsia"/>
        </w:rPr>
        <w:t>。医学图像语义分析作为医学影像理解的关键技术之一，旨在通过对影像中不同语义区域进行建模，为后续诊断、治疗规划及疗效评估提供依据。根据建模粒度和任务目标的不同，医学图像语义分析通常可分为</w:t>
      </w:r>
      <w:proofErr w:type="gramStart"/>
      <w:r>
        <w:rPr>
          <w:rFonts w:hint="eastAsia"/>
        </w:rPr>
        <w:t>像素级分割</w:t>
      </w:r>
      <w:proofErr w:type="gramEnd"/>
      <w:r>
        <w:rPr>
          <w:rFonts w:hint="eastAsia"/>
        </w:rPr>
        <w:t>与区域级检测两类。</w:t>
      </w:r>
      <w:proofErr w:type="gramStart"/>
      <w:r>
        <w:rPr>
          <w:rFonts w:hint="eastAsia"/>
        </w:rPr>
        <w:t>像素级分割</w:t>
      </w:r>
      <w:proofErr w:type="gramEnd"/>
      <w:r>
        <w:rPr>
          <w:rFonts w:hint="eastAsia"/>
        </w:rPr>
        <w:t>侧重于对病灶边界和内部结构进行精细刻画，适用于对空间精度要求较高的应用场景；区域级检测则通过定位关键病灶区域，在保留整体语义信息的同时降低计算复杂度，更适合小目标或多病灶场景。图</w:t>
      </w:r>
      <w:r>
        <w:rPr>
          <w:rFonts w:hint="eastAsia"/>
        </w:rPr>
        <w:t xml:space="preserve"> 1.1 </w:t>
      </w:r>
      <w:r>
        <w:rPr>
          <w:rFonts w:hint="eastAsia"/>
        </w:rPr>
        <w:t>给出了医学图像分割与检测任务的典型示例，其中图</w:t>
      </w:r>
      <w:r>
        <w:rPr>
          <w:rFonts w:hint="eastAsia"/>
        </w:rPr>
        <w:t xml:space="preserve"> 1.1(a) </w:t>
      </w:r>
      <w:r>
        <w:rPr>
          <w:rFonts w:hint="eastAsia"/>
        </w:rPr>
        <w:t>和图</w:t>
      </w:r>
      <w:r>
        <w:rPr>
          <w:rFonts w:hint="eastAsia"/>
        </w:rPr>
        <w:t xml:space="preserve"> 1.1(b) </w:t>
      </w:r>
      <w:r>
        <w:rPr>
          <w:rFonts w:hint="eastAsia"/>
        </w:rPr>
        <w:t>展示了</w:t>
      </w:r>
      <w:proofErr w:type="gramStart"/>
      <w:r>
        <w:rPr>
          <w:rFonts w:hint="eastAsia"/>
        </w:rPr>
        <w:t>像素级分割</w:t>
      </w:r>
      <w:proofErr w:type="gramEnd"/>
      <w:r>
        <w:rPr>
          <w:rFonts w:hint="eastAsia"/>
        </w:rPr>
        <w:t>在器官影像中的应用效果，能够对病灶区域进行精细勾画；图</w:t>
      </w:r>
      <w:r>
        <w:rPr>
          <w:rFonts w:hint="eastAsia"/>
        </w:rPr>
        <w:t xml:space="preserve"> 1.1(c) </w:t>
      </w:r>
      <w:r>
        <w:rPr>
          <w:rFonts w:hint="eastAsia"/>
        </w:rPr>
        <w:t>则展示了区域级检测与原图联合建模的示例，保留了完整影像上下文信息，更有利于小目标病灶的定位与分析。</w:t>
      </w:r>
    </w:p>
    <w:p w14:paraId="6EBE38BC" w14:textId="77777777" w:rsidR="009D017C" w:rsidRDefault="00000000">
      <w:pPr>
        <w:pStyle w:val="afe"/>
        <w:spacing w:line="240" w:lineRule="auto"/>
        <w:ind w:firstLineChars="0" w:firstLine="0"/>
        <w:jc w:val="center"/>
        <w:rPr>
          <w:kern w:val="2"/>
          <w:sz w:val="21"/>
          <w:szCs w:val="24"/>
        </w:rPr>
      </w:pPr>
      <w:r>
        <w:rPr>
          <w:noProof/>
        </w:rPr>
        <w:drawing>
          <wp:inline distT="0" distB="0" distL="0" distR="0" wp14:anchorId="6562F553" wp14:editId="206A6BBD">
            <wp:extent cx="1122045" cy="1295400"/>
            <wp:effectExtent l="0" t="0" r="0" b="0"/>
            <wp:docPr id="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122045" cy="1295400"/>
                    </a:xfrm>
                    <a:prstGeom prst="rect">
                      <a:avLst/>
                    </a:prstGeom>
                    <a:noFill/>
                    <a:ln>
                      <a:noFill/>
                    </a:ln>
                  </pic:spPr>
                </pic:pic>
              </a:graphicData>
            </a:graphic>
          </wp:inline>
        </w:drawing>
      </w:r>
      <w:r>
        <w:rPr>
          <w:rFonts w:hint="eastAsia"/>
        </w:rPr>
        <w:t xml:space="preserve">  </w:t>
      </w:r>
      <w:r>
        <w:rPr>
          <w:noProof/>
        </w:rPr>
        <w:drawing>
          <wp:inline distT="0" distB="0" distL="0" distR="0" wp14:anchorId="2DB3EB6E" wp14:editId="6A5BB685">
            <wp:extent cx="1129030" cy="1309370"/>
            <wp:effectExtent l="0" t="0" r="0" b="0"/>
            <wp:docPr id="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129030" cy="1309370"/>
                    </a:xfrm>
                    <a:prstGeom prst="rect">
                      <a:avLst/>
                    </a:prstGeom>
                    <a:noFill/>
                    <a:ln>
                      <a:noFill/>
                    </a:ln>
                    <a:effectLst/>
                  </pic:spPr>
                </pic:pic>
              </a:graphicData>
            </a:graphic>
          </wp:inline>
        </w:drawing>
      </w:r>
      <w:r>
        <w:rPr>
          <w:rFonts w:hint="eastAsia"/>
        </w:rPr>
        <w:t xml:space="preserve">  </w:t>
      </w:r>
      <w:r>
        <w:rPr>
          <w:noProof/>
        </w:rPr>
        <w:drawing>
          <wp:inline distT="0" distB="0" distL="0" distR="0" wp14:anchorId="5B760B2B" wp14:editId="5A975E51">
            <wp:extent cx="1122045" cy="1295400"/>
            <wp:effectExtent l="0" t="0" r="0" b="0"/>
            <wp:docPr id="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122045" cy="1295400"/>
                    </a:xfrm>
                    <a:prstGeom prst="rect">
                      <a:avLst/>
                    </a:prstGeom>
                    <a:noFill/>
                    <a:ln>
                      <a:noFill/>
                    </a:ln>
                  </pic:spPr>
                </pic:pic>
              </a:graphicData>
            </a:graphic>
          </wp:inline>
        </w:drawing>
      </w:r>
    </w:p>
    <w:p w14:paraId="129375D1" w14:textId="77777777" w:rsidR="009D017C" w:rsidRDefault="00000000">
      <w:pPr>
        <w:tabs>
          <w:tab w:val="left" w:pos="397"/>
        </w:tabs>
        <w:jc w:val="center"/>
        <w:rPr>
          <w:sz w:val="18"/>
          <w:szCs w:val="18"/>
        </w:rPr>
      </w:pPr>
      <w:r>
        <w:rPr>
          <w:rFonts w:hint="eastAsia"/>
          <w:sz w:val="18"/>
          <w:szCs w:val="18"/>
        </w:rPr>
        <w:t>（</w:t>
      </w:r>
      <w:r>
        <w:rPr>
          <w:rFonts w:hint="eastAsia"/>
          <w:sz w:val="18"/>
          <w:szCs w:val="18"/>
        </w:rPr>
        <w:t>a</w:t>
      </w:r>
      <w:r>
        <w:rPr>
          <w:rFonts w:hint="eastAsia"/>
          <w:sz w:val="18"/>
          <w:szCs w:val="18"/>
        </w:rPr>
        <w:t>）肺结节原图</w:t>
      </w:r>
      <w:r>
        <w:rPr>
          <w:sz w:val="18"/>
          <w:szCs w:val="18"/>
        </w:rPr>
        <w:t xml:space="preserve">  </w:t>
      </w:r>
      <w:r>
        <w:rPr>
          <w:rFonts w:hint="eastAsia"/>
          <w:sz w:val="18"/>
          <w:szCs w:val="18"/>
        </w:rPr>
        <w:t xml:space="preserve">   </w:t>
      </w:r>
      <w:r>
        <w:rPr>
          <w:rFonts w:hint="eastAsia"/>
          <w:sz w:val="18"/>
          <w:szCs w:val="18"/>
        </w:rPr>
        <w:t>（</w:t>
      </w:r>
      <w:r>
        <w:rPr>
          <w:sz w:val="18"/>
          <w:szCs w:val="18"/>
        </w:rPr>
        <w:t>b</w:t>
      </w:r>
      <w:r>
        <w:rPr>
          <w:rFonts w:hint="eastAsia"/>
          <w:sz w:val="18"/>
          <w:szCs w:val="18"/>
        </w:rPr>
        <w:t>）肺结节掩码</w:t>
      </w:r>
      <w:r>
        <w:rPr>
          <w:rFonts w:hint="eastAsia"/>
          <w:sz w:val="18"/>
          <w:szCs w:val="18"/>
        </w:rPr>
        <w:t xml:space="preserve">          (c)</w:t>
      </w:r>
      <w:r>
        <w:rPr>
          <w:rFonts w:hint="eastAsia"/>
          <w:sz w:val="18"/>
          <w:szCs w:val="18"/>
        </w:rPr>
        <w:t>肺部原图和掩码</w:t>
      </w:r>
    </w:p>
    <w:p w14:paraId="3E1B8D98" w14:textId="07A1C4FF" w:rsidR="009D017C" w:rsidRDefault="005E04FF" w:rsidP="00120981">
      <w:pPr>
        <w:pStyle w:val="aff"/>
      </w:pPr>
      <w:r>
        <w:rPr>
          <w:rFonts w:hint="eastAsia"/>
        </w:rPr>
        <w:t>图</w:t>
      </w:r>
      <w:r>
        <w:rPr>
          <w:rFonts w:hint="eastAsia"/>
        </w:rPr>
        <w:t>1</w:t>
      </w:r>
      <w:r>
        <w:t>.</w:t>
      </w:r>
      <w:r w:rsidRPr="00120981">
        <w:fldChar w:fldCharType="begin"/>
      </w:r>
      <w:r w:rsidRPr="00120981">
        <w:instrText xml:space="preserve"> SEQ </w:instrText>
      </w:r>
      <w:r w:rsidRPr="00120981">
        <w:instrText>图</w:instrText>
      </w:r>
      <w:r w:rsidRPr="00120981">
        <w:instrText xml:space="preserve"> \* ARABIC \s 1 </w:instrText>
      </w:r>
      <w:r w:rsidRPr="00120981">
        <w:fldChar w:fldCharType="separate"/>
      </w:r>
      <w:r w:rsidR="00AB2C4A" w:rsidRPr="00120981">
        <w:t>1</w:t>
      </w:r>
      <w:r w:rsidRPr="00120981">
        <w:fldChar w:fldCharType="end"/>
      </w:r>
      <w:r>
        <w:rPr>
          <w:rFonts w:hint="eastAsia"/>
        </w:rPr>
        <w:t xml:space="preserve">　医学图像分割示例</w:t>
      </w:r>
    </w:p>
    <w:p w14:paraId="4213E2AD" w14:textId="77777777" w:rsidR="009D017C" w:rsidRDefault="00000000">
      <w:pPr>
        <w:pStyle w:val="afe"/>
        <w:ind w:firstLine="480"/>
      </w:pPr>
      <w:r>
        <w:rPr>
          <w:rFonts w:hint="eastAsia"/>
        </w:rPr>
        <w:lastRenderedPageBreak/>
        <w:t>然而，在实际临床应用中，肺部病灶在</w:t>
      </w:r>
      <w:r>
        <w:rPr>
          <w:rFonts w:hint="eastAsia"/>
        </w:rPr>
        <w:t xml:space="preserve"> CT </w:t>
      </w:r>
      <w:r>
        <w:rPr>
          <w:rFonts w:hint="eastAsia"/>
        </w:rPr>
        <w:t>影像中往往呈现出形态多样、尺度差异显著以及边界模糊等特点，这对自动化分析方法提出了更高要求。尤其是</w:t>
      </w:r>
      <w:proofErr w:type="gramStart"/>
      <w:r>
        <w:rPr>
          <w:rFonts w:hint="eastAsia"/>
        </w:rPr>
        <w:t>囊腔型肺癌</w:t>
      </w:r>
      <w:proofErr w:type="gramEnd"/>
      <w:r>
        <w:rPr>
          <w:rFonts w:hint="eastAsia"/>
        </w:rPr>
        <w:t>（</w:t>
      </w:r>
      <w:r>
        <w:rPr>
          <w:rFonts w:hint="eastAsia"/>
        </w:rPr>
        <w:t>Cystic-Cavity Lung Cancer</w:t>
      </w:r>
      <w:r>
        <w:rPr>
          <w:rFonts w:hint="eastAsia"/>
        </w:rPr>
        <w:t>），作为一种具有代表性的小目标病灶类型，其在</w:t>
      </w:r>
      <w:r>
        <w:rPr>
          <w:rFonts w:hint="eastAsia"/>
        </w:rPr>
        <w:t xml:space="preserve"> CT </w:t>
      </w:r>
      <w:r>
        <w:rPr>
          <w:rFonts w:hint="eastAsia"/>
        </w:rPr>
        <w:t>影像中通常表现为壁厚不均的低密度空腔结构，病灶区域面积较小，内部组织形态复杂，且易与正常肺组织或其他良性病变产生混淆</w:t>
      </w:r>
      <w:r>
        <w:rPr>
          <w:rFonts w:hint="eastAsia"/>
        </w:rPr>
        <w:t xml:space="preserve"> [5]</w:t>
      </w:r>
      <w:r>
        <w:rPr>
          <w:rFonts w:hint="eastAsia"/>
        </w:rPr>
        <w:t>。如图</w:t>
      </w:r>
      <w:r>
        <w:rPr>
          <w:rFonts w:hint="eastAsia"/>
        </w:rPr>
        <w:t xml:space="preserve"> 1.2 </w:t>
      </w:r>
      <w:r>
        <w:rPr>
          <w:rFonts w:hint="eastAsia"/>
        </w:rPr>
        <w:t>所示，</w:t>
      </w:r>
      <w:proofErr w:type="gramStart"/>
      <w:r>
        <w:rPr>
          <w:rFonts w:hint="eastAsia"/>
        </w:rPr>
        <w:t>囊腔型肺癌</w:t>
      </w:r>
      <w:proofErr w:type="gramEnd"/>
      <w:r>
        <w:rPr>
          <w:rFonts w:hint="eastAsia"/>
        </w:rPr>
        <w:t>在不同患者和不同层面</w:t>
      </w:r>
      <w:r>
        <w:rPr>
          <w:rFonts w:hint="eastAsia"/>
        </w:rPr>
        <w:t xml:space="preserve"> CT </w:t>
      </w:r>
      <w:r>
        <w:rPr>
          <w:rFonts w:hint="eastAsia"/>
        </w:rPr>
        <w:t>图像中的表现差异明显，部分病灶仅在局部切片中呈现出轻微结构异常，给病灶的准确定位和语义建模带来了较大挑战。当病灶尺寸较小时，影像噪声和背景组织对模型判断的干扰进一步加剧，导致诊断不确定性显著增加，对模型在局部结构建模和上下文语义理解方面提出了更高要求。</w:t>
      </w:r>
    </w:p>
    <w:p w14:paraId="0FEBD440" w14:textId="77777777" w:rsidR="009D017C" w:rsidRDefault="00000000">
      <w:pPr>
        <w:pStyle w:val="afe"/>
        <w:spacing w:line="240" w:lineRule="auto"/>
        <w:ind w:firstLineChars="0" w:firstLine="0"/>
        <w:jc w:val="center"/>
        <w:rPr>
          <w:kern w:val="2"/>
          <w:sz w:val="21"/>
          <w:szCs w:val="24"/>
        </w:rPr>
      </w:pPr>
      <w:r>
        <w:rPr>
          <w:noProof/>
        </w:rPr>
        <w:drawing>
          <wp:inline distT="0" distB="0" distL="0" distR="0" wp14:anchorId="7C0A2044" wp14:editId="2B84BE8D">
            <wp:extent cx="2424430" cy="2431415"/>
            <wp:effectExtent l="0" t="0" r="0" b="0"/>
            <wp:docPr id="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424430" cy="2431415"/>
                    </a:xfrm>
                    <a:prstGeom prst="rect">
                      <a:avLst/>
                    </a:prstGeom>
                    <a:noFill/>
                    <a:ln>
                      <a:noFill/>
                    </a:ln>
                    <a:effectLst/>
                  </pic:spPr>
                </pic:pic>
              </a:graphicData>
            </a:graphic>
          </wp:inline>
        </w:drawing>
      </w:r>
      <w:r>
        <w:rPr>
          <w:rFonts w:hint="eastAsia"/>
        </w:rPr>
        <w:t xml:space="preserve">  </w:t>
      </w:r>
      <w:r>
        <w:rPr>
          <w:noProof/>
        </w:rPr>
        <w:drawing>
          <wp:inline distT="0" distB="0" distL="0" distR="0" wp14:anchorId="1E8EE5CA" wp14:editId="6B12438F">
            <wp:extent cx="2438400" cy="2438400"/>
            <wp:effectExtent l="0" t="0" r="0" b="0"/>
            <wp:docPr id="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38400" cy="2438400"/>
                    </a:xfrm>
                    <a:prstGeom prst="rect">
                      <a:avLst/>
                    </a:prstGeom>
                    <a:noFill/>
                    <a:ln>
                      <a:noFill/>
                    </a:ln>
                    <a:effectLst/>
                  </pic:spPr>
                </pic:pic>
              </a:graphicData>
            </a:graphic>
          </wp:inline>
        </w:drawing>
      </w:r>
    </w:p>
    <w:p w14:paraId="653A6713" w14:textId="77777777" w:rsidR="009D017C" w:rsidRDefault="00000000">
      <w:pPr>
        <w:tabs>
          <w:tab w:val="left" w:pos="397"/>
        </w:tabs>
        <w:jc w:val="center"/>
        <w:rPr>
          <w:sz w:val="18"/>
          <w:szCs w:val="18"/>
        </w:rPr>
      </w:pPr>
      <w:r>
        <w:rPr>
          <w:rFonts w:hint="eastAsia"/>
          <w:sz w:val="18"/>
          <w:szCs w:val="18"/>
        </w:rPr>
        <w:t>（</w:t>
      </w:r>
      <w:r>
        <w:rPr>
          <w:rFonts w:hint="eastAsia"/>
          <w:sz w:val="18"/>
          <w:szCs w:val="18"/>
        </w:rPr>
        <w:t>a</w:t>
      </w:r>
      <w:r>
        <w:rPr>
          <w:rFonts w:hint="eastAsia"/>
          <w:sz w:val="18"/>
          <w:szCs w:val="18"/>
        </w:rPr>
        <w:t>）小目标</w:t>
      </w:r>
      <w:r>
        <w:rPr>
          <w:rFonts w:hint="eastAsia"/>
          <w:sz w:val="18"/>
          <w:szCs w:val="18"/>
        </w:rPr>
        <w:t>CT</w:t>
      </w:r>
      <w:r>
        <w:rPr>
          <w:rFonts w:hint="eastAsia"/>
          <w:sz w:val="18"/>
          <w:szCs w:val="18"/>
        </w:rPr>
        <w:t>图</w:t>
      </w:r>
      <w:r>
        <w:rPr>
          <w:sz w:val="18"/>
          <w:szCs w:val="18"/>
        </w:rPr>
        <w:t xml:space="preserve">                    </w:t>
      </w:r>
      <w:r>
        <w:rPr>
          <w:rFonts w:hint="eastAsia"/>
          <w:sz w:val="18"/>
          <w:szCs w:val="18"/>
        </w:rPr>
        <w:t xml:space="preserve">            </w:t>
      </w:r>
      <w:r>
        <w:rPr>
          <w:rFonts w:hint="eastAsia"/>
          <w:sz w:val="18"/>
          <w:szCs w:val="18"/>
        </w:rPr>
        <w:t>（</w:t>
      </w:r>
      <w:r>
        <w:rPr>
          <w:sz w:val="18"/>
          <w:szCs w:val="18"/>
        </w:rPr>
        <w:t>b</w:t>
      </w:r>
      <w:r>
        <w:rPr>
          <w:rFonts w:hint="eastAsia"/>
          <w:sz w:val="18"/>
          <w:szCs w:val="18"/>
        </w:rPr>
        <w:t>）大目标</w:t>
      </w:r>
      <w:r>
        <w:rPr>
          <w:rFonts w:hint="eastAsia"/>
          <w:sz w:val="18"/>
          <w:szCs w:val="18"/>
        </w:rPr>
        <w:t>CT</w:t>
      </w:r>
      <w:r>
        <w:rPr>
          <w:rFonts w:hint="eastAsia"/>
          <w:sz w:val="18"/>
          <w:szCs w:val="18"/>
        </w:rPr>
        <w:t>图</w:t>
      </w:r>
    </w:p>
    <w:p w14:paraId="0C913D37" w14:textId="44252AB8" w:rsidR="009D017C" w:rsidRDefault="005E04FF" w:rsidP="00120981">
      <w:pPr>
        <w:pStyle w:val="aff"/>
      </w:pPr>
      <w:r>
        <w:rPr>
          <w:rFonts w:hint="eastAsia"/>
        </w:rPr>
        <w:t>图</w:t>
      </w:r>
      <w:r>
        <w:rPr>
          <w:rFonts w:hint="eastAsia"/>
        </w:rPr>
        <w:t>1</w:t>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B2C4A">
        <w:rPr>
          <w:noProof/>
        </w:rPr>
        <w:t>2</w:t>
      </w:r>
      <w:r>
        <w:fldChar w:fldCharType="end"/>
      </w:r>
      <w:r>
        <w:rPr>
          <w:rFonts w:hint="eastAsia"/>
        </w:rPr>
        <w:t xml:space="preserve">　分割效果经典实例</w:t>
      </w:r>
    </w:p>
    <w:p w14:paraId="3AE61D61" w14:textId="77777777" w:rsidR="009D017C" w:rsidRDefault="00000000">
      <w:pPr>
        <w:pStyle w:val="afe"/>
        <w:ind w:firstLine="480"/>
      </w:pPr>
      <w:r>
        <w:rPr>
          <w:rFonts w:hint="eastAsia"/>
        </w:rPr>
        <w:t>针对上述问题，区域兴趣（</w:t>
      </w:r>
      <w:r>
        <w:rPr>
          <w:rFonts w:hint="eastAsia"/>
        </w:rPr>
        <w:t>Region of Interest, ROI</w:t>
      </w:r>
      <w:r>
        <w:rPr>
          <w:rFonts w:hint="eastAsia"/>
        </w:rPr>
        <w:t>）建模思想为医学影像分析提供了一种有效的解决途径。通过引导模型重点关注潜在病灶区域，</w:t>
      </w:r>
      <w:r>
        <w:rPr>
          <w:rFonts w:hint="eastAsia"/>
        </w:rPr>
        <w:t xml:space="preserve">ROI </w:t>
      </w:r>
      <w:r>
        <w:rPr>
          <w:rFonts w:hint="eastAsia"/>
        </w:rPr>
        <w:t>方法能够在降低背景干扰的同时增强对关键区域特征的表达能力，从而提升小目标病灶的检测与判别效果</w:t>
      </w:r>
      <w:r>
        <w:rPr>
          <w:rFonts w:hint="eastAsia"/>
        </w:rPr>
        <w:t xml:space="preserve"> [6]</w:t>
      </w:r>
      <w:r>
        <w:rPr>
          <w:rFonts w:hint="eastAsia"/>
        </w:rPr>
        <w:t>。与此同时，注意力机制在深度学习模型中的引入，使网络能够根据不同空间位置和特征通道的重要性自适应分配计算资源，在复杂结构建模和多尺度特征融合方面表现出良好优势。将</w:t>
      </w:r>
      <w:r>
        <w:rPr>
          <w:rFonts w:hint="eastAsia"/>
        </w:rPr>
        <w:t xml:space="preserve"> ROI </w:t>
      </w:r>
      <w:r>
        <w:rPr>
          <w:rFonts w:hint="eastAsia"/>
        </w:rPr>
        <w:t>建模与注意力机制相结合，有助于进一步提升模型对</w:t>
      </w:r>
      <w:proofErr w:type="gramStart"/>
      <w:r>
        <w:rPr>
          <w:rFonts w:hint="eastAsia"/>
        </w:rPr>
        <w:t>囊腔型肺癌</w:t>
      </w:r>
      <w:proofErr w:type="gramEnd"/>
      <w:r>
        <w:rPr>
          <w:rFonts w:hint="eastAsia"/>
        </w:rPr>
        <w:t>等复杂病灶的感知能力与判别性能。</w:t>
      </w:r>
    </w:p>
    <w:p w14:paraId="2901E722" w14:textId="77777777" w:rsidR="009D017C" w:rsidRDefault="00000000">
      <w:pPr>
        <w:pStyle w:val="afe"/>
        <w:ind w:firstLine="480"/>
      </w:pPr>
      <w:r>
        <w:rPr>
          <w:rFonts w:hint="eastAsia"/>
        </w:rPr>
        <w:t>此外，医学影像分析任务还普遍面临标注成本高、数据获取受限等现实问题。高质量的</w:t>
      </w:r>
      <w:proofErr w:type="gramStart"/>
      <w:r>
        <w:rPr>
          <w:rFonts w:hint="eastAsia"/>
        </w:rPr>
        <w:t>像素级标注</w:t>
      </w:r>
      <w:proofErr w:type="gramEnd"/>
      <w:r>
        <w:rPr>
          <w:rFonts w:hint="eastAsia"/>
        </w:rPr>
        <w:t>通常需要专业影像医生耗费大量时间进行精细勾画，难以在大规模数据集中推广应用。因此，在有限标注条件下探索具备良好性能的</w:t>
      </w:r>
      <w:proofErr w:type="gramStart"/>
      <w:r>
        <w:rPr>
          <w:rFonts w:hint="eastAsia"/>
        </w:rPr>
        <w:t>弱监督</w:t>
      </w:r>
      <w:proofErr w:type="gramEnd"/>
      <w:r>
        <w:rPr>
          <w:rFonts w:hint="eastAsia"/>
        </w:rPr>
        <w:t>医学影像分析方法，对于提升模型的实用性与可推广性具有重要意义。</w:t>
      </w:r>
      <w:proofErr w:type="gramStart"/>
      <w:r>
        <w:rPr>
          <w:rFonts w:hint="eastAsia"/>
        </w:rPr>
        <w:t>弱监督</w:t>
      </w:r>
      <w:proofErr w:type="gramEnd"/>
      <w:r>
        <w:rPr>
          <w:rFonts w:hint="eastAsia"/>
        </w:rPr>
        <w:t>方法通</w:t>
      </w:r>
      <w:r>
        <w:rPr>
          <w:rFonts w:hint="eastAsia"/>
        </w:rPr>
        <w:lastRenderedPageBreak/>
        <w:t>过利用</w:t>
      </w:r>
      <w:proofErr w:type="gramStart"/>
      <w:r>
        <w:rPr>
          <w:rFonts w:hint="eastAsia"/>
        </w:rPr>
        <w:t>图像级</w:t>
      </w:r>
      <w:proofErr w:type="gramEnd"/>
      <w:r>
        <w:rPr>
          <w:rFonts w:hint="eastAsia"/>
        </w:rPr>
        <w:t>标签、区域标注或不完全标注信息构建有效监督信号，为医学影像分割与辅助诊断提供了一种兼顾性能与成本的解决方案。</w:t>
      </w:r>
    </w:p>
    <w:p w14:paraId="490CD579" w14:textId="77777777" w:rsidR="009D017C" w:rsidRDefault="00000000">
      <w:pPr>
        <w:pStyle w:val="afe"/>
        <w:ind w:firstLine="480"/>
      </w:pPr>
      <w:r>
        <w:rPr>
          <w:rFonts w:hint="eastAsia"/>
        </w:rPr>
        <w:t>基于上述研究背景，本文以</w:t>
      </w:r>
      <w:proofErr w:type="gramStart"/>
      <w:r>
        <w:rPr>
          <w:rFonts w:hint="eastAsia"/>
        </w:rPr>
        <w:t>囊腔型肺癌</w:t>
      </w:r>
      <w:proofErr w:type="gramEnd"/>
      <w:r>
        <w:rPr>
          <w:rFonts w:hint="eastAsia"/>
        </w:rPr>
        <w:t xml:space="preserve"> CT </w:t>
      </w:r>
      <w:r>
        <w:rPr>
          <w:rFonts w:hint="eastAsia"/>
        </w:rPr>
        <w:t>影像辅助诊断为研究对象，围绕</w:t>
      </w:r>
      <w:r>
        <w:rPr>
          <w:rFonts w:hint="eastAsia"/>
        </w:rPr>
        <w:t xml:space="preserve"> ROI </w:t>
      </w:r>
      <w:r>
        <w:rPr>
          <w:rFonts w:hint="eastAsia"/>
        </w:rPr>
        <w:t>建模与注意力机制在医学影像分析中的应用展开研究。一方面，针对</w:t>
      </w:r>
      <w:proofErr w:type="gramStart"/>
      <w:r>
        <w:rPr>
          <w:rFonts w:hint="eastAsia"/>
        </w:rPr>
        <w:t>囊腔型肺癌</w:t>
      </w:r>
      <w:proofErr w:type="gramEnd"/>
      <w:r>
        <w:rPr>
          <w:rFonts w:hint="eastAsia"/>
        </w:rPr>
        <w:t>小目标、结构复杂的特点，设计基于</w:t>
      </w:r>
      <w:r>
        <w:rPr>
          <w:rFonts w:hint="eastAsia"/>
        </w:rPr>
        <w:t xml:space="preserve"> ROI </w:t>
      </w:r>
      <w:r>
        <w:rPr>
          <w:rFonts w:hint="eastAsia"/>
        </w:rPr>
        <w:t>与注意力机制的辅助诊断模型，以提升对关键病灶区域的识别与判别能力；另一方面，结合弱监督学习思想，探索在有限标注条件下实现有效医学影像分割的方法。相关研究有助于推动医学影像辅助诊断技术在复杂临床场景中的应用，为提高肺癌诊断效率与准确性提供技术支持与理论参考。</w:t>
      </w:r>
    </w:p>
    <w:p w14:paraId="0C665FCC" w14:textId="77777777" w:rsidR="009D017C" w:rsidRDefault="00000000">
      <w:pPr>
        <w:pStyle w:val="2"/>
      </w:pPr>
      <w:bookmarkStart w:id="20" w:name="_Toc220685402"/>
      <w:r>
        <w:rPr>
          <w:rFonts w:hint="eastAsia"/>
        </w:rPr>
        <w:t>国内外研究现状</w:t>
      </w:r>
      <w:bookmarkEnd w:id="20"/>
    </w:p>
    <w:p w14:paraId="4E75CA9C" w14:textId="77777777" w:rsidR="009D017C" w:rsidRDefault="00000000">
      <w:pPr>
        <w:pStyle w:val="afe"/>
        <w:ind w:firstLine="480"/>
      </w:pPr>
      <w:r>
        <w:rPr>
          <w:rFonts w:hint="eastAsia"/>
        </w:rPr>
        <w:t>近年来，随着医学影像数据的快速增长以及临床对精准诊断需求的不断提升，医学图像语义分析已成为计算机视觉与医学影像分析领域的重要研究方向之一</w:t>
      </w:r>
      <w:r>
        <w:rPr>
          <w:rFonts w:hint="eastAsia"/>
        </w:rPr>
        <w:t>[7]</w:t>
      </w:r>
      <w:r>
        <w:rPr>
          <w:rFonts w:hint="eastAsia"/>
        </w:rPr>
        <w:t>。医学图像语义分析的核心目标是对影像中的解剖结构、病灶区域或功能异常进行自动或半自动识别与建模，从而为疾病诊断、治疗规划及预后评估提供可靠依据</w:t>
      </w:r>
      <w:r>
        <w:rPr>
          <w:rFonts w:hint="eastAsia"/>
        </w:rPr>
        <w:t>[8]</w:t>
      </w:r>
      <w:r>
        <w:rPr>
          <w:rFonts w:hint="eastAsia"/>
        </w:rPr>
        <w:t>。在肺部</w:t>
      </w:r>
      <w:r>
        <w:rPr>
          <w:rFonts w:hint="eastAsia"/>
        </w:rPr>
        <w:t xml:space="preserve"> CT </w:t>
      </w:r>
      <w:r>
        <w:rPr>
          <w:rFonts w:hint="eastAsia"/>
        </w:rPr>
        <w:t>影像分析场景中，由于病灶类型多样、尺度差异显著且存在边界模糊等问题，如何实现对关键病灶区域的准确定位与有效表征，仍是医学影像辅助诊断研究中的重要问题。</w:t>
      </w:r>
    </w:p>
    <w:p w14:paraId="17EA90AD" w14:textId="77777777" w:rsidR="009D017C" w:rsidRDefault="00000000">
      <w:pPr>
        <w:pStyle w:val="afe"/>
        <w:ind w:firstLine="480"/>
      </w:pPr>
      <w:proofErr w:type="gramStart"/>
      <w:r>
        <w:rPr>
          <w:rFonts w:hint="eastAsia"/>
        </w:rPr>
        <w:t>早期医学</w:t>
      </w:r>
      <w:proofErr w:type="gramEnd"/>
      <w:r>
        <w:rPr>
          <w:rFonts w:hint="eastAsia"/>
        </w:rPr>
        <w:t>影像分析方法多依赖传统图像处理技术，如阈值分割、区域生长、活动轮廓模型以及基于形态学运算的边缘检测等</w:t>
      </w:r>
      <w:r>
        <w:rPr>
          <w:rFonts w:hint="eastAsia"/>
        </w:rPr>
        <w:t>[9]</w:t>
      </w:r>
      <w:r>
        <w:rPr>
          <w:rFonts w:hint="eastAsia"/>
        </w:rPr>
        <w:t>。此类方法通常依赖人工设定参数或先验规则，在特定条件下能够取得一定效果，但在复杂成像模态和多样化病理变化场景中，往往存在鲁棒性不足、泛化能力有限的问题</w:t>
      </w:r>
      <w:r>
        <w:rPr>
          <w:rFonts w:hint="eastAsia"/>
        </w:rPr>
        <w:t>[10]</w:t>
      </w:r>
      <w:r>
        <w:rPr>
          <w:rFonts w:hint="eastAsia"/>
        </w:rPr>
        <w:t>。随着深度学习技术的发展，数据驱动方法逐渐成为医学图像分析的主流研究方向，相关研究主要围绕医学图像目标检测与语义分割等任务展开。</w:t>
      </w:r>
    </w:p>
    <w:p w14:paraId="1CBCF3B3" w14:textId="77777777" w:rsidR="009D017C" w:rsidRDefault="00000000">
      <w:pPr>
        <w:pStyle w:val="3"/>
      </w:pPr>
      <w:bookmarkStart w:id="21" w:name="_Toc220685403"/>
      <w:r>
        <w:rPr>
          <w:rFonts w:hint="eastAsia"/>
        </w:rPr>
        <w:t>基于深度学习的医学图像目标检测方法</w:t>
      </w:r>
      <w:bookmarkEnd w:id="21"/>
    </w:p>
    <w:p w14:paraId="17DDCC02" w14:textId="77777777" w:rsidR="009D017C" w:rsidRDefault="00000000">
      <w:pPr>
        <w:pStyle w:val="afe"/>
        <w:ind w:firstLine="480"/>
      </w:pPr>
      <w:r>
        <w:rPr>
          <w:rFonts w:hint="eastAsia"/>
        </w:rPr>
        <w:t>医学图像目标检测旨在对影像中的异常区域进行自动定位，是医学影像辅助诊断中的重要环节。随着卷积神经网络的发展，大量基于深度学习的目标检测方法被引入医学影像分析领域，并在肺结节检测、病灶筛查等任务中取得了良好效果</w:t>
      </w:r>
      <w:r>
        <w:rPr>
          <w:rFonts w:hint="eastAsia"/>
        </w:rPr>
        <w:t>[11]</w:t>
      </w:r>
      <w:r>
        <w:rPr>
          <w:rFonts w:hint="eastAsia"/>
        </w:rPr>
        <w:t>。早期方法多采用两阶段检测框架，通过候选区域生成与区域分类相结合，实现对病灶区域的定位与判别。</w:t>
      </w:r>
    </w:p>
    <w:p w14:paraId="32E8221F" w14:textId="77777777" w:rsidR="009D017C" w:rsidRDefault="00000000">
      <w:pPr>
        <w:pStyle w:val="afe"/>
        <w:ind w:firstLine="480"/>
      </w:pPr>
      <w:r>
        <w:rPr>
          <w:rFonts w:hint="eastAsia"/>
        </w:rPr>
        <w:t>近年来，</w:t>
      </w:r>
      <w:proofErr w:type="gramStart"/>
      <w:r>
        <w:rPr>
          <w:rFonts w:hint="eastAsia"/>
        </w:rPr>
        <w:t>单阶段</w:t>
      </w:r>
      <w:proofErr w:type="gramEnd"/>
      <w:r>
        <w:rPr>
          <w:rFonts w:hint="eastAsia"/>
        </w:rPr>
        <w:t>目标检测方法凭借结构简洁、推理速度快等优势，逐渐在医学影像检测任务中得到应用。相关研究通过引入多尺度特征融合、特征金字塔结构以</w:t>
      </w:r>
      <w:r>
        <w:rPr>
          <w:rFonts w:hint="eastAsia"/>
        </w:rPr>
        <w:lastRenderedPageBreak/>
        <w:t>及上下文信息建模策略，提升模型对不同尺度病灶的检测能力</w:t>
      </w:r>
      <w:r>
        <w:rPr>
          <w:rFonts w:hint="eastAsia"/>
        </w:rPr>
        <w:t>[12]</w:t>
      </w:r>
      <w:r>
        <w:rPr>
          <w:rFonts w:hint="eastAsia"/>
        </w:rPr>
        <w:t>。然而，在肺部</w:t>
      </w:r>
      <w:r>
        <w:rPr>
          <w:rFonts w:hint="eastAsia"/>
        </w:rPr>
        <w:t xml:space="preserve"> CT </w:t>
      </w:r>
      <w:r>
        <w:rPr>
          <w:rFonts w:hint="eastAsia"/>
        </w:rPr>
        <w:t>影像中，尤其是针对</w:t>
      </w:r>
      <w:proofErr w:type="gramStart"/>
      <w:r>
        <w:rPr>
          <w:rFonts w:hint="eastAsia"/>
        </w:rPr>
        <w:t>囊腔型肺癌</w:t>
      </w:r>
      <w:proofErr w:type="gramEnd"/>
      <w:r>
        <w:rPr>
          <w:rFonts w:hint="eastAsia"/>
        </w:rPr>
        <w:t>等小目标病灶，目标检测仍面临一定挑战。一方面，小目标病灶在整幅影像中占比极低，容易</w:t>
      </w:r>
      <w:proofErr w:type="gramStart"/>
      <w:r>
        <w:rPr>
          <w:rFonts w:hint="eastAsia"/>
        </w:rPr>
        <w:t>被背景</w:t>
      </w:r>
      <w:proofErr w:type="gramEnd"/>
      <w:r>
        <w:rPr>
          <w:rFonts w:hint="eastAsia"/>
        </w:rPr>
        <w:t>组织淹没；另一方面，病灶边界模糊且形态多变，增加了检测模型对关键区域准确定位的难度</w:t>
      </w:r>
      <w:r>
        <w:rPr>
          <w:rFonts w:hint="eastAsia"/>
        </w:rPr>
        <w:t>[13]</w:t>
      </w:r>
      <w:r>
        <w:rPr>
          <w:rFonts w:hint="eastAsia"/>
        </w:rPr>
        <w:t>。</w:t>
      </w:r>
    </w:p>
    <w:p w14:paraId="0E71DE59" w14:textId="77777777" w:rsidR="009D017C" w:rsidRDefault="00000000">
      <w:pPr>
        <w:pStyle w:val="3"/>
      </w:pPr>
      <w:bookmarkStart w:id="22" w:name="_Toc220685404"/>
      <w:r>
        <w:rPr>
          <w:rFonts w:hint="eastAsia"/>
        </w:rPr>
        <w:t>基于</w:t>
      </w:r>
      <w:proofErr w:type="gramStart"/>
      <w:r>
        <w:rPr>
          <w:rFonts w:hint="eastAsia"/>
        </w:rPr>
        <w:t>弱监督</w:t>
      </w:r>
      <w:proofErr w:type="gramEnd"/>
      <w:r>
        <w:rPr>
          <w:rFonts w:hint="eastAsia"/>
        </w:rPr>
        <w:t>的医学图像分割方法</w:t>
      </w:r>
      <w:bookmarkEnd w:id="22"/>
    </w:p>
    <w:p w14:paraId="416BC311" w14:textId="77777777" w:rsidR="009D017C" w:rsidRDefault="00000000">
      <w:pPr>
        <w:pStyle w:val="afe"/>
        <w:ind w:firstLine="480"/>
      </w:pPr>
      <w:r>
        <w:rPr>
          <w:rFonts w:hint="eastAsia"/>
        </w:rPr>
        <w:t>医学图像分割旨在对病灶区域进行</w:t>
      </w:r>
      <w:proofErr w:type="gramStart"/>
      <w:r>
        <w:rPr>
          <w:rFonts w:hint="eastAsia"/>
        </w:rPr>
        <w:t>像素级</w:t>
      </w:r>
      <w:proofErr w:type="gramEnd"/>
      <w:r>
        <w:rPr>
          <w:rFonts w:hint="eastAsia"/>
        </w:rPr>
        <w:t>精细刻画，是辅助诊断和定量分析的重要基础。然而，高质量</w:t>
      </w:r>
      <w:proofErr w:type="gramStart"/>
      <w:r>
        <w:rPr>
          <w:rFonts w:hint="eastAsia"/>
        </w:rPr>
        <w:t>像素级标注</w:t>
      </w:r>
      <w:proofErr w:type="gramEnd"/>
      <w:r>
        <w:rPr>
          <w:rFonts w:hint="eastAsia"/>
        </w:rPr>
        <w:t>通常需要专业医生进行逐像素勾画，标注成本高、耗时长，限制了分割模型在大规模医学影像数据中的应用</w:t>
      </w:r>
      <w:r>
        <w:rPr>
          <w:rFonts w:hint="eastAsia"/>
        </w:rPr>
        <w:t>[15]</w:t>
      </w:r>
      <w:r>
        <w:rPr>
          <w:rFonts w:hint="eastAsia"/>
        </w:rPr>
        <w:t>。为缓解这一问题，</w:t>
      </w:r>
      <w:proofErr w:type="gramStart"/>
      <w:r>
        <w:rPr>
          <w:rFonts w:hint="eastAsia"/>
        </w:rPr>
        <w:t>弱监督</w:t>
      </w:r>
      <w:proofErr w:type="gramEnd"/>
      <w:r>
        <w:rPr>
          <w:rFonts w:hint="eastAsia"/>
        </w:rPr>
        <w:t>医学图像分割方法逐渐受到研究者关注。</w:t>
      </w:r>
    </w:p>
    <w:p w14:paraId="5E2728A2" w14:textId="77777777" w:rsidR="009D017C" w:rsidRDefault="00000000">
      <w:pPr>
        <w:pStyle w:val="afe"/>
        <w:ind w:firstLine="480"/>
      </w:pPr>
      <w:proofErr w:type="gramStart"/>
      <w:r>
        <w:rPr>
          <w:rFonts w:hint="eastAsia"/>
        </w:rPr>
        <w:t>弱监督</w:t>
      </w:r>
      <w:proofErr w:type="gramEnd"/>
      <w:r>
        <w:rPr>
          <w:rFonts w:hint="eastAsia"/>
        </w:rPr>
        <w:t>分割方法通常利用</w:t>
      </w:r>
      <w:proofErr w:type="gramStart"/>
      <w:r>
        <w:rPr>
          <w:rFonts w:hint="eastAsia"/>
        </w:rPr>
        <w:t>图像级</w:t>
      </w:r>
      <w:proofErr w:type="gramEnd"/>
      <w:r>
        <w:rPr>
          <w:rFonts w:hint="eastAsia"/>
        </w:rPr>
        <w:t>标签、点标注、涂鸦标注或粗粒度区域标注等</w:t>
      </w:r>
      <w:proofErr w:type="gramStart"/>
      <w:r>
        <w:rPr>
          <w:rFonts w:hint="eastAsia"/>
        </w:rPr>
        <w:t>弱监督</w:t>
      </w:r>
      <w:proofErr w:type="gramEnd"/>
      <w:r>
        <w:rPr>
          <w:rFonts w:hint="eastAsia"/>
        </w:rPr>
        <w:t>信息，构建近似监督信号以指导模型训练</w:t>
      </w:r>
      <w:r>
        <w:rPr>
          <w:rFonts w:hint="eastAsia"/>
        </w:rPr>
        <w:t>[16]</w:t>
      </w:r>
      <w:r>
        <w:rPr>
          <w:rFonts w:hint="eastAsia"/>
        </w:rPr>
        <w:t>。相关研究通过区域约束、伪标签生成以及一致性正则化等策略，在降低标注成本的同时尽可能保持分割精度。近年来，结合注意力机制的</w:t>
      </w:r>
      <w:proofErr w:type="gramStart"/>
      <w:r>
        <w:rPr>
          <w:rFonts w:hint="eastAsia"/>
        </w:rPr>
        <w:t>弱监督</w:t>
      </w:r>
      <w:proofErr w:type="gramEnd"/>
      <w:r>
        <w:rPr>
          <w:rFonts w:hint="eastAsia"/>
        </w:rPr>
        <w:t>分割方法通过增强模型对关键区域的响应能力，在复杂病灶分割任务中展现出较好的性能</w:t>
      </w:r>
      <w:r>
        <w:rPr>
          <w:rFonts w:hint="eastAsia"/>
        </w:rPr>
        <w:t>[17]</w:t>
      </w:r>
      <w:r>
        <w:rPr>
          <w:rFonts w:hint="eastAsia"/>
        </w:rPr>
        <w:t>。</w:t>
      </w:r>
    </w:p>
    <w:p w14:paraId="1F4EB74E" w14:textId="77777777" w:rsidR="009D017C" w:rsidRDefault="00000000">
      <w:pPr>
        <w:pStyle w:val="afe"/>
        <w:ind w:firstLine="480"/>
      </w:pPr>
      <w:r>
        <w:rPr>
          <w:rFonts w:hint="eastAsia"/>
        </w:rPr>
        <w:t>在肺部</w:t>
      </w:r>
      <w:r>
        <w:rPr>
          <w:rFonts w:hint="eastAsia"/>
        </w:rPr>
        <w:t xml:space="preserve"> CT </w:t>
      </w:r>
      <w:r>
        <w:rPr>
          <w:rFonts w:hint="eastAsia"/>
        </w:rPr>
        <w:t>影像中，</w:t>
      </w:r>
      <w:proofErr w:type="gramStart"/>
      <w:r>
        <w:rPr>
          <w:rFonts w:hint="eastAsia"/>
        </w:rPr>
        <w:t>囊腔型肺癌</w:t>
      </w:r>
      <w:proofErr w:type="gramEnd"/>
      <w:r>
        <w:rPr>
          <w:rFonts w:hint="eastAsia"/>
        </w:rPr>
        <w:t>等病灶通常呈现出结构复杂、边界模糊及内部异质性强等特点，使得</w:t>
      </w:r>
      <w:proofErr w:type="gramStart"/>
      <w:r>
        <w:rPr>
          <w:rFonts w:hint="eastAsia"/>
        </w:rPr>
        <w:t>弱监督</w:t>
      </w:r>
      <w:proofErr w:type="gramEnd"/>
      <w:r>
        <w:rPr>
          <w:rFonts w:hint="eastAsia"/>
        </w:rPr>
        <w:t>分割任务更具挑战性。如何在有限标注条件下有效利用上下文信息与区域约束，实现对病灶区域的稳定分割，仍是</w:t>
      </w:r>
      <w:proofErr w:type="gramStart"/>
      <w:r>
        <w:rPr>
          <w:rFonts w:hint="eastAsia"/>
        </w:rPr>
        <w:t>当前弱监督</w:t>
      </w:r>
      <w:proofErr w:type="gramEnd"/>
      <w:r>
        <w:rPr>
          <w:rFonts w:hint="eastAsia"/>
        </w:rPr>
        <w:t>医学图像分割研究的重要问题</w:t>
      </w:r>
      <w:r>
        <w:rPr>
          <w:rFonts w:hint="eastAsia"/>
        </w:rPr>
        <w:t>[18]</w:t>
      </w:r>
      <w:r>
        <w:rPr>
          <w:rFonts w:hint="eastAsia"/>
        </w:rPr>
        <w:t>。</w:t>
      </w:r>
    </w:p>
    <w:p w14:paraId="29DAE6C1" w14:textId="77777777" w:rsidR="009D017C" w:rsidRDefault="00000000">
      <w:pPr>
        <w:pStyle w:val="3"/>
      </w:pPr>
      <w:bookmarkStart w:id="23" w:name="_Toc220685405"/>
      <w:r>
        <w:rPr>
          <w:rFonts w:hint="eastAsia"/>
        </w:rPr>
        <w:t>现有研究中存在的问题</w:t>
      </w:r>
      <w:bookmarkEnd w:id="23"/>
    </w:p>
    <w:p w14:paraId="4DD35586" w14:textId="77777777" w:rsidR="009D017C" w:rsidRDefault="00000000">
      <w:pPr>
        <w:pStyle w:val="afe"/>
        <w:ind w:firstLine="480"/>
      </w:pPr>
      <w:r>
        <w:rPr>
          <w:rFonts w:hint="eastAsia"/>
        </w:rPr>
        <w:t>深度学习方法在医学图像语义分析与辅助诊断领域中取得了显著进展，在提高诊断效率、减轻医生工作负担等方面展现出良好的应用前景。然而，在复杂肺部</w:t>
      </w:r>
      <w:r>
        <w:rPr>
          <w:rFonts w:hint="eastAsia"/>
        </w:rPr>
        <w:t xml:space="preserve"> CT </w:t>
      </w:r>
      <w:r>
        <w:rPr>
          <w:rFonts w:hint="eastAsia"/>
        </w:rPr>
        <w:t>影像场景下，尤其是针对</w:t>
      </w:r>
      <w:proofErr w:type="gramStart"/>
      <w:r>
        <w:rPr>
          <w:rFonts w:hint="eastAsia"/>
        </w:rPr>
        <w:t>囊腔型肺癌</w:t>
      </w:r>
      <w:proofErr w:type="gramEnd"/>
      <w:r>
        <w:rPr>
          <w:rFonts w:hint="eastAsia"/>
        </w:rPr>
        <w:t>等具有小目标、结构复杂和边界模糊特征的病灶，现有研究方法仍存在一定不足，主要体现在以下几个方面：</w:t>
      </w:r>
    </w:p>
    <w:p w14:paraId="3F84E699" w14:textId="77777777" w:rsidR="009D017C" w:rsidRDefault="00000000">
      <w:pPr>
        <w:pStyle w:val="afe"/>
        <w:ind w:firstLine="480"/>
      </w:pPr>
      <w:r>
        <w:rPr>
          <w:rFonts w:hint="eastAsia"/>
        </w:rPr>
        <w:t>（</w:t>
      </w:r>
      <w:r>
        <w:rPr>
          <w:rFonts w:hint="eastAsia"/>
        </w:rPr>
        <w:t>1</w:t>
      </w:r>
      <w:r>
        <w:rPr>
          <w:rFonts w:hint="eastAsia"/>
        </w:rPr>
        <w:t>）</w:t>
      </w:r>
      <w:proofErr w:type="gramStart"/>
      <w:r>
        <w:rPr>
          <w:rFonts w:hint="eastAsia"/>
        </w:rPr>
        <w:t>囊腔型肺癌</w:t>
      </w:r>
      <w:proofErr w:type="gramEnd"/>
      <w:r>
        <w:rPr>
          <w:rFonts w:hint="eastAsia"/>
        </w:rPr>
        <w:t>在</w:t>
      </w:r>
      <w:r>
        <w:rPr>
          <w:rFonts w:hint="eastAsia"/>
        </w:rPr>
        <w:t xml:space="preserve"> CT </w:t>
      </w:r>
      <w:r>
        <w:rPr>
          <w:rFonts w:hint="eastAsia"/>
        </w:rPr>
        <w:t>影像中通常表现为尺度较小、形态不规则的低密度结构，其区域在整幅影像中占比极低。现有深度学习模型在多次下采样过程中容易丢失关键局部信息，导致小目标病灶在复杂背景中难以被准确定位或完整建模。同时，为提升分割或检测精度而引入更深或更复杂的网络结构，往往会显著增加模型参数量和计算开销，影响模型在临床实际环境中的应用效率。</w:t>
      </w:r>
    </w:p>
    <w:p w14:paraId="688F4B27" w14:textId="77777777" w:rsidR="009D017C" w:rsidRDefault="00000000">
      <w:pPr>
        <w:pStyle w:val="afe"/>
        <w:ind w:firstLine="480"/>
      </w:pPr>
      <w:r>
        <w:rPr>
          <w:rFonts w:hint="eastAsia"/>
        </w:rPr>
        <w:t>（</w:t>
      </w:r>
      <w:r>
        <w:rPr>
          <w:rFonts w:hint="eastAsia"/>
        </w:rPr>
        <w:t>2</w:t>
      </w:r>
      <w:r>
        <w:rPr>
          <w:rFonts w:hint="eastAsia"/>
        </w:rPr>
        <w:t>）多数医学图像分析方法采用全局特征学习策略，缺乏对潜在病灶区域的显式建模与有效约束，导致模型在训练过程中容易受到大量无关背景信息的干扰。尤其在肺部</w:t>
      </w:r>
      <w:r>
        <w:rPr>
          <w:rFonts w:hint="eastAsia"/>
        </w:rPr>
        <w:t xml:space="preserve"> CT </w:t>
      </w:r>
      <w:r>
        <w:rPr>
          <w:rFonts w:hint="eastAsia"/>
        </w:rPr>
        <w:t>影像中，正常肺组织结构复杂、密度变化显著，若缺乏有效的区</w:t>
      </w:r>
      <w:r>
        <w:rPr>
          <w:rFonts w:hint="eastAsia"/>
        </w:rPr>
        <w:lastRenderedPageBreak/>
        <w:t>域引导机制，模型难以在特征学习过程中稳定聚焦于与诊断相关的关键区域，从而影响检测与分割结果的可靠性和一致性。</w:t>
      </w:r>
    </w:p>
    <w:p w14:paraId="5C43139F" w14:textId="77777777" w:rsidR="009D017C" w:rsidRDefault="00000000">
      <w:pPr>
        <w:pStyle w:val="afe"/>
        <w:ind w:firstLine="480"/>
      </w:pPr>
      <w:r>
        <w:rPr>
          <w:rFonts w:hint="eastAsia"/>
        </w:rPr>
        <w:t>（</w:t>
      </w:r>
      <w:r>
        <w:rPr>
          <w:rFonts w:hint="eastAsia"/>
        </w:rPr>
        <w:t>3</w:t>
      </w:r>
      <w:r>
        <w:rPr>
          <w:rFonts w:hint="eastAsia"/>
        </w:rPr>
        <w:t>）受限于医学影像</w:t>
      </w:r>
      <w:proofErr w:type="gramStart"/>
      <w:r>
        <w:rPr>
          <w:rFonts w:hint="eastAsia"/>
        </w:rPr>
        <w:t>像素级标注</w:t>
      </w:r>
      <w:proofErr w:type="gramEnd"/>
      <w:r>
        <w:rPr>
          <w:rFonts w:hint="eastAsia"/>
        </w:rPr>
        <w:t>成本高、获取难度大的现实条件，</w:t>
      </w:r>
      <w:proofErr w:type="gramStart"/>
      <w:r>
        <w:rPr>
          <w:rFonts w:hint="eastAsia"/>
        </w:rPr>
        <w:t>弱监督</w:t>
      </w:r>
      <w:proofErr w:type="gramEnd"/>
      <w:r>
        <w:rPr>
          <w:rFonts w:hint="eastAsia"/>
        </w:rPr>
        <w:t>医学图像分割方法逐渐受到关注。然而，在</w:t>
      </w:r>
      <w:proofErr w:type="gramStart"/>
      <w:r>
        <w:rPr>
          <w:rFonts w:hint="eastAsia"/>
        </w:rPr>
        <w:t>囊腔型肺癌</w:t>
      </w:r>
      <w:proofErr w:type="gramEnd"/>
      <w:r>
        <w:rPr>
          <w:rFonts w:hint="eastAsia"/>
        </w:rPr>
        <w:t>等边界不清晰、内部结构复杂的病灶场景中，</w:t>
      </w:r>
      <w:proofErr w:type="gramStart"/>
      <w:r>
        <w:rPr>
          <w:rFonts w:hint="eastAsia"/>
        </w:rPr>
        <w:t>弱监督</w:t>
      </w:r>
      <w:proofErr w:type="gramEnd"/>
      <w:r>
        <w:rPr>
          <w:rFonts w:hint="eastAsia"/>
        </w:rPr>
        <w:t>信号往往难以准确反映真实病灶分布，伪标签噪声较大，易导致模型训练过程不稳定。此外，现有</w:t>
      </w:r>
      <w:proofErr w:type="gramStart"/>
      <w:r>
        <w:rPr>
          <w:rFonts w:hint="eastAsia"/>
        </w:rPr>
        <w:t>弱监督</w:t>
      </w:r>
      <w:proofErr w:type="gramEnd"/>
      <w:r>
        <w:rPr>
          <w:rFonts w:hint="eastAsia"/>
        </w:rPr>
        <w:t>方法在充分利用上下文信息和区域一致性约束方面仍存在不足，其分割结果在不同样本和不同成像条件下的泛化能力有待进一步提升。</w:t>
      </w:r>
    </w:p>
    <w:p w14:paraId="1454AFA7" w14:textId="77777777" w:rsidR="009D017C" w:rsidRDefault="00000000">
      <w:pPr>
        <w:pStyle w:val="afe"/>
        <w:ind w:firstLine="480"/>
      </w:pPr>
      <w:r>
        <w:rPr>
          <w:rFonts w:hint="eastAsia"/>
        </w:rPr>
        <w:t>综上所述，如何在保证计算效率的前提下提升小目标病灶的检测与分割精度，如何增强模型对关键病灶区域的感知能力，以及如何在</w:t>
      </w:r>
      <w:proofErr w:type="gramStart"/>
      <w:r>
        <w:rPr>
          <w:rFonts w:hint="eastAsia"/>
        </w:rPr>
        <w:t>弱监督</w:t>
      </w:r>
      <w:proofErr w:type="gramEnd"/>
      <w:r>
        <w:rPr>
          <w:rFonts w:hint="eastAsia"/>
        </w:rPr>
        <w:t>条件下提高分割结果的稳定性与鲁棒性，仍是当前医学图像辅助诊断研究中亟需解决的问题。</w:t>
      </w:r>
    </w:p>
    <w:p w14:paraId="0FE35AEF" w14:textId="77777777" w:rsidR="009D017C" w:rsidRDefault="00000000">
      <w:pPr>
        <w:pStyle w:val="2"/>
      </w:pPr>
      <w:bookmarkStart w:id="24" w:name="_Toc220685406"/>
      <w:bookmarkStart w:id="25" w:name="_Toc25222156"/>
      <w:bookmarkStart w:id="26" w:name="_Toc27420147"/>
      <w:bookmarkStart w:id="27" w:name="_Toc22033193"/>
      <w:bookmarkStart w:id="28" w:name="_Toc56086544"/>
      <w:bookmarkStart w:id="29" w:name="_Toc28091826"/>
      <w:bookmarkStart w:id="30" w:name="_Toc25223051"/>
      <w:r>
        <w:rPr>
          <w:rFonts w:hint="eastAsia"/>
        </w:rPr>
        <w:t>研究内容与创新点</w:t>
      </w:r>
      <w:bookmarkEnd w:id="24"/>
    </w:p>
    <w:p w14:paraId="20243E52" w14:textId="77777777" w:rsidR="009D017C" w:rsidRDefault="00000000">
      <w:pPr>
        <w:pStyle w:val="3"/>
      </w:pPr>
      <w:bookmarkStart w:id="31" w:name="_Toc220685407"/>
      <w:r>
        <w:rPr>
          <w:rFonts w:hint="eastAsia"/>
        </w:rPr>
        <w:t>研究内容</w:t>
      </w:r>
      <w:bookmarkEnd w:id="31"/>
    </w:p>
    <w:p w14:paraId="29778BCF" w14:textId="77777777" w:rsidR="009D017C" w:rsidRDefault="00000000">
      <w:pPr>
        <w:pStyle w:val="afe"/>
        <w:ind w:firstLine="480"/>
      </w:pPr>
      <w:r>
        <w:rPr>
          <w:rFonts w:hint="eastAsia"/>
        </w:rPr>
        <w:t>为解决当前医学影像辅助诊断中针对</w:t>
      </w:r>
      <w:proofErr w:type="gramStart"/>
      <w:r>
        <w:rPr>
          <w:rFonts w:hint="eastAsia"/>
        </w:rPr>
        <w:t>囊腔型肺癌</w:t>
      </w:r>
      <w:proofErr w:type="gramEnd"/>
      <w:r>
        <w:rPr>
          <w:rFonts w:hint="eastAsia"/>
        </w:rPr>
        <w:t xml:space="preserve"> CT </w:t>
      </w:r>
      <w:r>
        <w:rPr>
          <w:rFonts w:hint="eastAsia"/>
        </w:rPr>
        <w:t>影像所面临的小目标病灶难以准确定位、关键区域建模能力不足以及标注成本高等问题，本文围绕基于深度学习的医学图像目标检测与</w:t>
      </w:r>
      <w:proofErr w:type="gramStart"/>
      <w:r>
        <w:rPr>
          <w:rFonts w:hint="eastAsia"/>
        </w:rPr>
        <w:t>弱监督</w:t>
      </w:r>
      <w:proofErr w:type="gramEnd"/>
      <w:r>
        <w:rPr>
          <w:rFonts w:hint="eastAsia"/>
        </w:rPr>
        <w:t>分割方法开展研究，主要研究内容如下：</w:t>
      </w:r>
    </w:p>
    <w:p w14:paraId="6A3B4AA1" w14:textId="77777777" w:rsidR="009D017C" w:rsidRDefault="00000000">
      <w:pPr>
        <w:pStyle w:val="afe"/>
        <w:ind w:firstLine="480"/>
      </w:pPr>
      <w:r>
        <w:rPr>
          <w:rFonts w:hint="eastAsia"/>
        </w:rPr>
        <w:t>针对问题（</w:t>
      </w:r>
      <w:r>
        <w:rPr>
          <w:rFonts w:hint="eastAsia"/>
        </w:rPr>
        <w:t>1</w:t>
      </w:r>
      <w:r>
        <w:rPr>
          <w:rFonts w:hint="eastAsia"/>
        </w:rPr>
        <w:t>），考虑到</w:t>
      </w:r>
      <w:proofErr w:type="gramStart"/>
      <w:r>
        <w:rPr>
          <w:rFonts w:hint="eastAsia"/>
        </w:rPr>
        <w:t>囊腔型肺癌</w:t>
      </w:r>
      <w:proofErr w:type="gramEnd"/>
      <w:r>
        <w:rPr>
          <w:rFonts w:hint="eastAsia"/>
        </w:rPr>
        <w:t>在</w:t>
      </w:r>
      <w:r>
        <w:rPr>
          <w:rFonts w:hint="eastAsia"/>
        </w:rPr>
        <w:t xml:space="preserve"> CT </w:t>
      </w:r>
      <w:r>
        <w:rPr>
          <w:rFonts w:hint="eastAsia"/>
        </w:rPr>
        <w:t>影像中具有多区域分布、小目标比例高以及结构复杂等特点，本文研究面向小目标病灶的医学图像目标检测方法。通过引入区域兴趣（</w:t>
      </w:r>
      <w:r>
        <w:rPr>
          <w:rFonts w:hint="eastAsia"/>
        </w:rPr>
        <w:t>ROI</w:t>
      </w:r>
      <w:r>
        <w:rPr>
          <w:rFonts w:hint="eastAsia"/>
        </w:rPr>
        <w:t>）建模思想，结合多尺度特征融合与注意力机制，引导模型重点关注潜在病灶区域，在增强关键区域特征表达能力的同时抑制无关背景干扰，从而提升模型对</w:t>
      </w:r>
      <w:proofErr w:type="gramStart"/>
      <w:r>
        <w:rPr>
          <w:rFonts w:hint="eastAsia"/>
        </w:rPr>
        <w:t>囊腔型肺癌</w:t>
      </w:r>
      <w:proofErr w:type="gramEnd"/>
      <w:r>
        <w:rPr>
          <w:rFonts w:hint="eastAsia"/>
        </w:rPr>
        <w:t>病灶的定位与判别能力，构建面向</w:t>
      </w:r>
      <w:proofErr w:type="gramStart"/>
      <w:r>
        <w:rPr>
          <w:rFonts w:hint="eastAsia"/>
        </w:rPr>
        <w:t>囊腔型肺癌</w:t>
      </w:r>
      <w:proofErr w:type="gramEnd"/>
      <w:r>
        <w:rPr>
          <w:rFonts w:hint="eastAsia"/>
        </w:rPr>
        <w:t xml:space="preserve"> CT </w:t>
      </w:r>
      <w:r>
        <w:rPr>
          <w:rFonts w:hint="eastAsia"/>
        </w:rPr>
        <w:t>影像的辅助诊断模型。</w:t>
      </w:r>
    </w:p>
    <w:p w14:paraId="7FAAF8CC" w14:textId="77777777" w:rsidR="009D017C" w:rsidRDefault="00000000">
      <w:pPr>
        <w:pStyle w:val="afe"/>
        <w:ind w:firstLine="480"/>
      </w:pPr>
      <w:r>
        <w:rPr>
          <w:rFonts w:hint="eastAsia"/>
        </w:rPr>
        <w:t>针对问题（</w:t>
      </w:r>
      <w:r>
        <w:rPr>
          <w:rFonts w:hint="eastAsia"/>
        </w:rPr>
        <w:t>2</w:t>
      </w:r>
      <w:r>
        <w:rPr>
          <w:rFonts w:hint="eastAsia"/>
        </w:rPr>
        <w:t>），为进一步提升模型对关键病灶区域的感知能力，本文在目标检测框架中引入注意力机制与区域约束策略，从空间和特征层面对病灶区域进行强化建模。通过在特征提取与融合过程中对不同区域和尺度信息进行自适应加权，使模型能够更加稳定地聚焦于与诊断相关的局部区域，从而提高在复杂背景条件下的检测鲁棒性与结果一致性。</w:t>
      </w:r>
    </w:p>
    <w:p w14:paraId="5D17A30B" w14:textId="77777777" w:rsidR="009D017C" w:rsidRDefault="00000000">
      <w:pPr>
        <w:pStyle w:val="afe"/>
        <w:ind w:firstLine="480"/>
      </w:pPr>
      <w:r>
        <w:rPr>
          <w:rFonts w:hint="eastAsia"/>
        </w:rPr>
        <w:t>针对问题（</w:t>
      </w:r>
      <w:r>
        <w:rPr>
          <w:rFonts w:hint="eastAsia"/>
        </w:rPr>
        <w:t>3</w:t>
      </w:r>
      <w:r>
        <w:rPr>
          <w:rFonts w:hint="eastAsia"/>
        </w:rPr>
        <w:t>），考虑到医学影像</w:t>
      </w:r>
      <w:proofErr w:type="gramStart"/>
      <w:r>
        <w:rPr>
          <w:rFonts w:hint="eastAsia"/>
        </w:rPr>
        <w:t>像素级标注</w:t>
      </w:r>
      <w:proofErr w:type="gramEnd"/>
      <w:r>
        <w:rPr>
          <w:rFonts w:hint="eastAsia"/>
        </w:rPr>
        <w:t>成本高、获取难度大的现实问题，本文进一步研究基于弱监督学习的医学图像分割方法。在仅依赖</w:t>
      </w:r>
      <w:proofErr w:type="gramStart"/>
      <w:r>
        <w:rPr>
          <w:rFonts w:hint="eastAsia"/>
        </w:rPr>
        <w:t>有限弱监督</w:t>
      </w:r>
      <w:proofErr w:type="gramEnd"/>
      <w:r>
        <w:rPr>
          <w:rFonts w:hint="eastAsia"/>
        </w:rPr>
        <w:t>信息的条件下，探索利用区域约束与特征建模策略实现对</w:t>
      </w:r>
      <w:proofErr w:type="gramStart"/>
      <w:r>
        <w:rPr>
          <w:rFonts w:hint="eastAsia"/>
        </w:rPr>
        <w:t>囊腔型肺癌</w:t>
      </w:r>
      <w:proofErr w:type="gramEnd"/>
      <w:r>
        <w:rPr>
          <w:rFonts w:hint="eastAsia"/>
        </w:rPr>
        <w:t>病灶区域的有效</w:t>
      </w:r>
      <w:r>
        <w:rPr>
          <w:rFonts w:hint="eastAsia"/>
        </w:rPr>
        <w:lastRenderedPageBreak/>
        <w:t>分割。通过引入适用于</w:t>
      </w:r>
      <w:proofErr w:type="gramStart"/>
      <w:r>
        <w:rPr>
          <w:rFonts w:hint="eastAsia"/>
        </w:rPr>
        <w:t>弱监督</w:t>
      </w:r>
      <w:proofErr w:type="gramEnd"/>
      <w:r>
        <w:rPr>
          <w:rFonts w:hint="eastAsia"/>
        </w:rPr>
        <w:t>场景的特征学习与约束机制，提高模型在复杂病灶分割任务中的稳定性与泛化能力，为后续定量分析与辅助诊断提供支持。</w:t>
      </w:r>
    </w:p>
    <w:p w14:paraId="6ED6BD6D" w14:textId="77777777" w:rsidR="009D017C" w:rsidRDefault="00000000">
      <w:pPr>
        <w:pStyle w:val="3"/>
      </w:pPr>
      <w:bookmarkStart w:id="32" w:name="_Toc220685408"/>
      <w:r>
        <w:rPr>
          <w:rFonts w:hint="eastAsia"/>
        </w:rPr>
        <w:t>创新点</w:t>
      </w:r>
      <w:bookmarkEnd w:id="32"/>
    </w:p>
    <w:p w14:paraId="3F2DF609" w14:textId="77777777" w:rsidR="009D017C" w:rsidRDefault="00000000">
      <w:pPr>
        <w:pStyle w:val="afe"/>
        <w:ind w:firstLine="480"/>
      </w:pPr>
      <w:r>
        <w:rPr>
          <w:rFonts w:hint="eastAsia"/>
        </w:rPr>
        <w:t>本文围绕</w:t>
      </w:r>
      <w:proofErr w:type="gramStart"/>
      <w:r>
        <w:rPr>
          <w:rFonts w:hint="eastAsia"/>
        </w:rPr>
        <w:t>囊腔型肺癌</w:t>
      </w:r>
      <w:proofErr w:type="gramEnd"/>
      <w:r>
        <w:rPr>
          <w:rFonts w:hint="eastAsia"/>
        </w:rPr>
        <w:t xml:space="preserve"> CT </w:t>
      </w:r>
      <w:r>
        <w:rPr>
          <w:rFonts w:hint="eastAsia"/>
        </w:rPr>
        <w:t>影像辅助诊断任务，在医学图像目标检测与</w:t>
      </w:r>
      <w:proofErr w:type="gramStart"/>
      <w:r>
        <w:rPr>
          <w:rFonts w:hint="eastAsia"/>
        </w:rPr>
        <w:t>弱监督</w:t>
      </w:r>
      <w:proofErr w:type="gramEnd"/>
      <w:r>
        <w:rPr>
          <w:rFonts w:hint="eastAsia"/>
        </w:rPr>
        <w:t>分割两个方面开展研究，主要创新点如下：</w:t>
      </w:r>
    </w:p>
    <w:p w14:paraId="61447F6C" w14:textId="77777777" w:rsidR="009D017C" w:rsidRDefault="00000000">
      <w:pPr>
        <w:pStyle w:val="afe"/>
        <w:ind w:firstLine="480"/>
      </w:pPr>
      <w:r>
        <w:rPr>
          <w:rFonts w:hint="eastAsia"/>
        </w:rPr>
        <w:t>（</w:t>
      </w:r>
      <w:r>
        <w:rPr>
          <w:rFonts w:hint="eastAsia"/>
        </w:rPr>
        <w:t>1</w:t>
      </w:r>
      <w:r>
        <w:rPr>
          <w:rFonts w:hint="eastAsia"/>
        </w:rPr>
        <w:t>）提出了一种面向</w:t>
      </w:r>
      <w:proofErr w:type="gramStart"/>
      <w:r>
        <w:rPr>
          <w:rFonts w:hint="eastAsia"/>
        </w:rPr>
        <w:t>囊腔型肺癌</w:t>
      </w:r>
      <w:proofErr w:type="gramEnd"/>
      <w:r>
        <w:rPr>
          <w:rFonts w:hint="eastAsia"/>
        </w:rPr>
        <w:t xml:space="preserve"> CT </w:t>
      </w:r>
      <w:r>
        <w:rPr>
          <w:rFonts w:hint="eastAsia"/>
        </w:rPr>
        <w:t>影像的</w:t>
      </w:r>
      <w:r>
        <w:rPr>
          <w:rFonts w:hint="eastAsia"/>
        </w:rPr>
        <w:t xml:space="preserve"> ROI </w:t>
      </w:r>
      <w:r>
        <w:rPr>
          <w:rFonts w:hint="eastAsia"/>
        </w:rPr>
        <w:t>引导医学图像目标检测网络</w:t>
      </w:r>
      <w:r>
        <w:rPr>
          <w:rFonts w:hint="eastAsia"/>
        </w:rPr>
        <w:t xml:space="preserve"> </w:t>
      </w:r>
      <w:proofErr w:type="spellStart"/>
      <w:r>
        <w:rPr>
          <w:rFonts w:hint="eastAsia"/>
        </w:rPr>
        <w:t>LungROINet</w:t>
      </w:r>
      <w:proofErr w:type="spellEnd"/>
      <w:r>
        <w:rPr>
          <w:rFonts w:hint="eastAsia"/>
        </w:rPr>
        <w:t>。该方法在目标检测框架中引入</w:t>
      </w:r>
      <w:r>
        <w:rPr>
          <w:rFonts w:hint="eastAsia"/>
        </w:rPr>
        <w:t xml:space="preserve"> ROI </w:t>
      </w:r>
      <w:r>
        <w:rPr>
          <w:rFonts w:hint="eastAsia"/>
        </w:rPr>
        <w:t>建模与注意力机制，通过多尺度特征融合增强模型对小目标病灶的感知能力，在复杂背景条件下实现对</w:t>
      </w:r>
      <w:proofErr w:type="gramStart"/>
      <w:r>
        <w:rPr>
          <w:rFonts w:hint="eastAsia"/>
        </w:rPr>
        <w:t>囊腔型肺癌</w:t>
      </w:r>
      <w:proofErr w:type="gramEnd"/>
      <w:r>
        <w:rPr>
          <w:rFonts w:hint="eastAsia"/>
        </w:rPr>
        <w:t>病灶区域的稳定定位与判别，为</w:t>
      </w:r>
      <w:proofErr w:type="gramStart"/>
      <w:r>
        <w:rPr>
          <w:rFonts w:hint="eastAsia"/>
        </w:rPr>
        <w:t>囊腔型肺癌</w:t>
      </w:r>
      <w:proofErr w:type="gramEnd"/>
      <w:r>
        <w:rPr>
          <w:rFonts w:hint="eastAsia"/>
        </w:rPr>
        <w:t>的辅助诊断提供了一种有效的建模思路。</w:t>
      </w:r>
    </w:p>
    <w:p w14:paraId="1BD94F5E" w14:textId="77777777" w:rsidR="009D017C" w:rsidRDefault="00000000">
      <w:pPr>
        <w:pStyle w:val="afe"/>
        <w:ind w:firstLine="480"/>
      </w:pPr>
      <w:r>
        <w:rPr>
          <w:rFonts w:hint="eastAsia"/>
        </w:rPr>
        <w:t>（</w:t>
      </w:r>
      <w:r>
        <w:rPr>
          <w:rFonts w:hint="eastAsia"/>
        </w:rPr>
        <w:t>2</w:t>
      </w:r>
      <w:r>
        <w:rPr>
          <w:rFonts w:hint="eastAsia"/>
        </w:rPr>
        <w:t>）针对医学影像标注成本高的问题，提出了一种基于弱监督学习的医学图像分割网络</w:t>
      </w:r>
      <w:r>
        <w:rPr>
          <w:rFonts w:hint="eastAsia"/>
        </w:rPr>
        <w:t xml:space="preserve"> </w:t>
      </w:r>
      <w:proofErr w:type="spellStart"/>
      <w:r>
        <w:rPr>
          <w:rFonts w:hint="eastAsia"/>
        </w:rPr>
        <w:t>MambaWS-SegNet</w:t>
      </w:r>
      <w:proofErr w:type="spellEnd"/>
      <w:r>
        <w:rPr>
          <w:rFonts w:hint="eastAsia"/>
        </w:rPr>
        <w:t>。该方法在</w:t>
      </w:r>
      <w:proofErr w:type="gramStart"/>
      <w:r>
        <w:rPr>
          <w:rFonts w:hint="eastAsia"/>
        </w:rPr>
        <w:t>弱监督</w:t>
      </w:r>
      <w:proofErr w:type="gramEnd"/>
      <w:r>
        <w:rPr>
          <w:rFonts w:hint="eastAsia"/>
        </w:rPr>
        <w:t>条件下结合区域约束与特征建模策略，实现对</w:t>
      </w:r>
      <w:proofErr w:type="gramStart"/>
      <w:r>
        <w:rPr>
          <w:rFonts w:hint="eastAsia"/>
        </w:rPr>
        <w:t>囊腔型肺癌</w:t>
      </w:r>
      <w:proofErr w:type="gramEnd"/>
      <w:r>
        <w:rPr>
          <w:rFonts w:hint="eastAsia"/>
        </w:rPr>
        <w:t>病灶区域的有效分割，在减少对</w:t>
      </w:r>
      <w:proofErr w:type="gramStart"/>
      <w:r>
        <w:rPr>
          <w:rFonts w:hint="eastAsia"/>
        </w:rPr>
        <w:t>像素级</w:t>
      </w:r>
      <w:proofErr w:type="gramEnd"/>
      <w:r>
        <w:rPr>
          <w:rFonts w:hint="eastAsia"/>
        </w:rPr>
        <w:t>精细标注依赖的同时，提升了分割结果的稳定性与鲁棒性。</w:t>
      </w:r>
    </w:p>
    <w:p w14:paraId="7AC689A9" w14:textId="77777777" w:rsidR="009D017C" w:rsidRDefault="00000000">
      <w:pPr>
        <w:pStyle w:val="afe"/>
        <w:ind w:firstLine="480"/>
      </w:pPr>
      <w:r>
        <w:rPr>
          <w:rFonts w:hint="eastAsia"/>
        </w:rPr>
        <w:t>（</w:t>
      </w:r>
      <w:r>
        <w:rPr>
          <w:rFonts w:hint="eastAsia"/>
        </w:rPr>
        <w:t>3</w:t>
      </w:r>
      <w:r>
        <w:rPr>
          <w:rFonts w:hint="eastAsia"/>
        </w:rPr>
        <w:t>）从医学影像实际应用需求出发，系统地探索了</w:t>
      </w:r>
      <w:r>
        <w:rPr>
          <w:rFonts w:hint="eastAsia"/>
        </w:rPr>
        <w:t xml:space="preserve"> ROI </w:t>
      </w:r>
      <w:r>
        <w:rPr>
          <w:rFonts w:hint="eastAsia"/>
        </w:rPr>
        <w:t>建模、注意力机制与弱监督学习在</w:t>
      </w:r>
      <w:proofErr w:type="gramStart"/>
      <w:r>
        <w:rPr>
          <w:rFonts w:hint="eastAsia"/>
        </w:rPr>
        <w:t>囊腔型肺癌</w:t>
      </w:r>
      <w:proofErr w:type="gramEnd"/>
      <w:r>
        <w:rPr>
          <w:rFonts w:hint="eastAsia"/>
        </w:rPr>
        <w:t xml:space="preserve"> CT </w:t>
      </w:r>
      <w:r>
        <w:rPr>
          <w:rFonts w:hint="eastAsia"/>
        </w:rPr>
        <w:t>影像分析中的协同作用，为复杂小目标病灶的检测与分割提供了统一的建模思路与实践参考，对医学影像辅助诊断方法的设计具有一定的借鉴意义。</w:t>
      </w:r>
    </w:p>
    <w:p w14:paraId="2D9C014C" w14:textId="77777777" w:rsidR="009D017C" w:rsidRDefault="00000000">
      <w:pPr>
        <w:pStyle w:val="2"/>
      </w:pPr>
      <w:bookmarkStart w:id="33" w:name="_Toc220685409"/>
      <w:r>
        <w:rPr>
          <w:rFonts w:hint="eastAsia"/>
        </w:rPr>
        <w:t>本文的组织结构</w:t>
      </w:r>
      <w:bookmarkEnd w:id="33"/>
    </w:p>
    <w:p w14:paraId="54EA7F79" w14:textId="77777777" w:rsidR="009D017C" w:rsidRDefault="00000000">
      <w:pPr>
        <w:pStyle w:val="afe"/>
        <w:ind w:firstLine="480"/>
      </w:pPr>
      <w:r>
        <w:rPr>
          <w:rFonts w:hint="eastAsia"/>
        </w:rPr>
        <w:t>本文围绕</w:t>
      </w:r>
      <w:proofErr w:type="gramStart"/>
      <w:r>
        <w:rPr>
          <w:rFonts w:hint="eastAsia"/>
        </w:rPr>
        <w:t>囊腔型肺癌</w:t>
      </w:r>
      <w:proofErr w:type="gramEnd"/>
      <w:r>
        <w:rPr>
          <w:rFonts w:hint="eastAsia"/>
        </w:rPr>
        <w:t xml:space="preserve"> CT </w:t>
      </w:r>
      <w:r>
        <w:rPr>
          <w:rFonts w:hint="eastAsia"/>
        </w:rPr>
        <w:t>影像的辅助诊断问题，结合医学图像目标检测与</w:t>
      </w:r>
      <w:proofErr w:type="gramStart"/>
      <w:r>
        <w:rPr>
          <w:rFonts w:hint="eastAsia"/>
        </w:rPr>
        <w:t>弱监督</w:t>
      </w:r>
      <w:proofErr w:type="gramEnd"/>
      <w:r>
        <w:rPr>
          <w:rFonts w:hint="eastAsia"/>
        </w:rPr>
        <w:t>分割方法，对相关模型与技术展开系统研究。全文共分为五章，各章节的组织结构安排如下：</w:t>
      </w:r>
    </w:p>
    <w:p w14:paraId="43292E02" w14:textId="77777777" w:rsidR="009D017C" w:rsidRDefault="00000000">
      <w:pPr>
        <w:pStyle w:val="afe"/>
        <w:ind w:firstLine="480"/>
      </w:pPr>
      <w:r>
        <w:rPr>
          <w:rFonts w:hint="eastAsia"/>
        </w:rPr>
        <w:t>第一章为引言。首先介绍医学图像辅助诊断的研究背景与研究意义，分析</w:t>
      </w:r>
      <w:proofErr w:type="gramStart"/>
      <w:r>
        <w:rPr>
          <w:rFonts w:hint="eastAsia"/>
        </w:rPr>
        <w:t>囊腔型肺癌</w:t>
      </w:r>
      <w:proofErr w:type="gramEnd"/>
      <w:r>
        <w:rPr>
          <w:rFonts w:hint="eastAsia"/>
        </w:rPr>
        <w:t>在</w:t>
      </w:r>
      <w:r>
        <w:rPr>
          <w:rFonts w:hint="eastAsia"/>
        </w:rPr>
        <w:t xml:space="preserve"> CT </w:t>
      </w:r>
      <w:r>
        <w:rPr>
          <w:rFonts w:hint="eastAsia"/>
        </w:rPr>
        <w:t>影像中的成像特点及其在自动分析中的难点；随后综述国内外在医学图像目标检测与</w:t>
      </w:r>
      <w:proofErr w:type="gramStart"/>
      <w:r>
        <w:rPr>
          <w:rFonts w:hint="eastAsia"/>
        </w:rPr>
        <w:t>弱监督</w:t>
      </w:r>
      <w:proofErr w:type="gramEnd"/>
      <w:r>
        <w:rPr>
          <w:rFonts w:hint="eastAsia"/>
        </w:rPr>
        <w:t>分割领域的研究现状，总结现有研究中存在的问题；在此基础上明确本文的研究内容与主要创新点，最后对全文的组织结构进行说明。</w:t>
      </w:r>
    </w:p>
    <w:p w14:paraId="1DD6CF88" w14:textId="77777777" w:rsidR="009D017C" w:rsidRDefault="00000000">
      <w:pPr>
        <w:pStyle w:val="afe"/>
        <w:ind w:firstLine="480"/>
      </w:pPr>
      <w:r>
        <w:rPr>
          <w:rFonts w:hint="eastAsia"/>
        </w:rPr>
        <w:t>第二章为相关理论与关键技术。本章介绍医学图像分析中常用的深度学习基础理论与方法，包括卷积神经网络的基本结构、多尺度特征建模思想以及目标检测与图像分割的基本原理，为后续模型设计与方法研究提供理论基础。</w:t>
      </w:r>
    </w:p>
    <w:p w14:paraId="54E44ED9" w14:textId="77777777" w:rsidR="009D017C" w:rsidRDefault="00000000">
      <w:pPr>
        <w:pStyle w:val="afe"/>
        <w:ind w:firstLine="480"/>
      </w:pPr>
      <w:r>
        <w:rPr>
          <w:rFonts w:hint="eastAsia"/>
        </w:rPr>
        <w:t>第三章为基于</w:t>
      </w:r>
      <w:r>
        <w:rPr>
          <w:rFonts w:hint="eastAsia"/>
        </w:rPr>
        <w:t xml:space="preserve"> ROI </w:t>
      </w:r>
      <w:r>
        <w:rPr>
          <w:rFonts w:hint="eastAsia"/>
        </w:rPr>
        <w:t>的</w:t>
      </w:r>
      <w:proofErr w:type="gramStart"/>
      <w:r>
        <w:rPr>
          <w:rFonts w:hint="eastAsia"/>
        </w:rPr>
        <w:t>囊腔型肺癌</w:t>
      </w:r>
      <w:proofErr w:type="gramEnd"/>
      <w:r>
        <w:rPr>
          <w:rFonts w:hint="eastAsia"/>
        </w:rPr>
        <w:t>医学图像目标检测方法研究。针对</w:t>
      </w:r>
      <w:proofErr w:type="gramStart"/>
      <w:r>
        <w:rPr>
          <w:rFonts w:hint="eastAsia"/>
        </w:rPr>
        <w:t>囊腔型肺癌</w:t>
      </w:r>
      <w:proofErr w:type="gramEnd"/>
      <w:r>
        <w:rPr>
          <w:rFonts w:hint="eastAsia"/>
        </w:rPr>
        <w:t>小目标比例高、结构复杂且易受背景干扰的问题，提出面向</w:t>
      </w:r>
      <w:proofErr w:type="gramStart"/>
      <w:r>
        <w:rPr>
          <w:rFonts w:hint="eastAsia"/>
        </w:rPr>
        <w:t>囊腔型肺癌</w:t>
      </w:r>
      <w:proofErr w:type="gramEnd"/>
      <w:r>
        <w:rPr>
          <w:rFonts w:hint="eastAsia"/>
        </w:rPr>
        <w:t xml:space="preserve"> CT </w:t>
      </w:r>
      <w:r>
        <w:rPr>
          <w:rFonts w:hint="eastAsia"/>
        </w:rPr>
        <w:t>影</w:t>
      </w:r>
      <w:r>
        <w:rPr>
          <w:rFonts w:hint="eastAsia"/>
        </w:rPr>
        <w:lastRenderedPageBreak/>
        <w:t>像的辅助诊断模型</w:t>
      </w:r>
      <w:r>
        <w:rPr>
          <w:rFonts w:hint="eastAsia"/>
        </w:rPr>
        <w:t xml:space="preserve"> </w:t>
      </w:r>
      <w:proofErr w:type="spellStart"/>
      <w:r>
        <w:rPr>
          <w:rFonts w:hint="eastAsia"/>
        </w:rPr>
        <w:t>LungROINet</w:t>
      </w:r>
      <w:proofErr w:type="spellEnd"/>
      <w:r>
        <w:rPr>
          <w:rFonts w:hint="eastAsia"/>
        </w:rPr>
        <w:t>。本章重点介绍模型的整体框架与关键模块设计，包括区域兴趣建模、多尺度特征融合及注意力机制等，并通过对比实验与消融实验验证所提出方法在病灶定位与判别任务中的有效性。</w:t>
      </w:r>
    </w:p>
    <w:p w14:paraId="55B1CEBF" w14:textId="77777777" w:rsidR="009D017C" w:rsidRDefault="00000000">
      <w:pPr>
        <w:pStyle w:val="afe"/>
        <w:ind w:firstLine="480"/>
        <w:sectPr w:rsidR="009D017C">
          <w:footerReference w:type="default" r:id="rId20"/>
          <w:footnotePr>
            <w:numFmt w:val="decimalEnclosedCircleChinese"/>
          </w:footnotePr>
          <w:pgSz w:w="11906" w:h="16838"/>
          <w:pgMar w:top="1701" w:right="1701" w:bottom="1701" w:left="1701" w:header="1247" w:footer="1247" w:gutter="0"/>
          <w:pgNumType w:start="1"/>
          <w:cols w:space="720"/>
          <w:docGrid w:type="lines" w:linePitch="312"/>
        </w:sectPr>
      </w:pPr>
      <w:r>
        <w:rPr>
          <w:rFonts w:hint="eastAsia"/>
        </w:rPr>
        <w:t>第四章为基于弱监督学习的</w:t>
      </w:r>
      <w:proofErr w:type="gramStart"/>
      <w:r>
        <w:rPr>
          <w:rFonts w:hint="eastAsia"/>
        </w:rPr>
        <w:t>囊腔型肺癌</w:t>
      </w:r>
      <w:proofErr w:type="gramEnd"/>
      <w:r>
        <w:rPr>
          <w:rFonts w:hint="eastAsia"/>
        </w:rPr>
        <w:t>医学图像分割方法研究。针对医学影像</w:t>
      </w:r>
      <w:proofErr w:type="gramStart"/>
      <w:r>
        <w:rPr>
          <w:rFonts w:hint="eastAsia"/>
        </w:rPr>
        <w:t>像素级标注</w:t>
      </w:r>
      <w:proofErr w:type="gramEnd"/>
      <w:r>
        <w:rPr>
          <w:rFonts w:hint="eastAsia"/>
        </w:rPr>
        <w:t>成本高的问题，提出</w:t>
      </w:r>
      <w:proofErr w:type="gramStart"/>
      <w:r>
        <w:rPr>
          <w:rFonts w:hint="eastAsia"/>
        </w:rPr>
        <w:t>弱监督</w:t>
      </w:r>
      <w:proofErr w:type="gramEnd"/>
      <w:r>
        <w:rPr>
          <w:rFonts w:hint="eastAsia"/>
        </w:rPr>
        <w:t>分割模型</w:t>
      </w:r>
      <w:r>
        <w:rPr>
          <w:rFonts w:hint="eastAsia"/>
        </w:rPr>
        <w:t xml:space="preserve"> </w:t>
      </w:r>
      <w:proofErr w:type="spellStart"/>
      <w:r>
        <w:rPr>
          <w:rFonts w:hint="eastAsia"/>
        </w:rPr>
        <w:t>MambaWS-SegNet</w:t>
      </w:r>
      <w:proofErr w:type="spellEnd"/>
      <w:r>
        <w:rPr>
          <w:rFonts w:hint="eastAsia"/>
        </w:rPr>
        <w:t>，在有限监督信息条件下实现对</w:t>
      </w:r>
      <w:proofErr w:type="gramStart"/>
      <w:r>
        <w:rPr>
          <w:rFonts w:hint="eastAsia"/>
        </w:rPr>
        <w:t>囊腔型肺癌</w:t>
      </w:r>
      <w:proofErr w:type="gramEnd"/>
      <w:r>
        <w:rPr>
          <w:rFonts w:hint="eastAsia"/>
        </w:rPr>
        <w:t>病灶区域的有效分割。本章详细介绍模型结构设计与</w:t>
      </w:r>
      <w:proofErr w:type="gramStart"/>
      <w:r>
        <w:rPr>
          <w:rFonts w:hint="eastAsia"/>
        </w:rPr>
        <w:t>弱监督</w:t>
      </w:r>
      <w:proofErr w:type="gramEnd"/>
      <w:r>
        <w:rPr>
          <w:rFonts w:hint="eastAsia"/>
        </w:rPr>
        <w:t>策略，并通过实验分析模型在复杂病灶分割任务中的性能表现与稳定性。第五章为总结与展望。本章对全文的研究工作进行总结，概括本文提出方法的主要成果与不足，并结合医学影像辅助诊断领域的发展趋势，对未来的研究方向进行展望。</w:t>
      </w:r>
    </w:p>
    <w:p w14:paraId="21554F27" w14:textId="77777777" w:rsidR="009D017C" w:rsidRDefault="00000000" w:rsidP="005E04FF">
      <w:pPr>
        <w:pStyle w:val="a2"/>
        <w:numPr>
          <w:ilvl w:val="0"/>
          <w:numId w:val="4"/>
        </w:numPr>
      </w:pPr>
      <w:bookmarkStart w:id="34" w:name="_Toc220685410"/>
      <w:bookmarkEnd w:id="25"/>
      <w:bookmarkEnd w:id="26"/>
      <w:bookmarkEnd w:id="27"/>
      <w:bookmarkEnd w:id="28"/>
      <w:bookmarkEnd w:id="29"/>
      <w:bookmarkEnd w:id="30"/>
      <w:r>
        <w:rPr>
          <w:rFonts w:hint="eastAsia"/>
        </w:rPr>
        <w:lastRenderedPageBreak/>
        <w:t>相关理论和技术</w:t>
      </w:r>
      <w:bookmarkEnd w:id="34"/>
    </w:p>
    <w:p w14:paraId="60CA55DF" w14:textId="77777777" w:rsidR="009D017C" w:rsidRDefault="00000000">
      <w:pPr>
        <w:pStyle w:val="afe"/>
        <w:ind w:firstLine="480"/>
      </w:pPr>
      <w:r>
        <w:rPr>
          <w:rFonts w:hint="eastAsia"/>
        </w:rPr>
        <w:t>本文围绕</w:t>
      </w:r>
      <w:proofErr w:type="gramStart"/>
      <w:r>
        <w:rPr>
          <w:rFonts w:hint="eastAsia"/>
        </w:rPr>
        <w:t>囊腔型肺癌</w:t>
      </w:r>
      <w:proofErr w:type="gramEnd"/>
      <w:r>
        <w:rPr>
          <w:rFonts w:hint="eastAsia"/>
        </w:rPr>
        <w:t xml:space="preserve"> CT </w:t>
      </w:r>
      <w:r>
        <w:rPr>
          <w:rFonts w:hint="eastAsia"/>
        </w:rPr>
        <w:t>影像的辅助诊断任务，重点研究医学图像目标检测与语义分割方法，并在此基础上探讨</w:t>
      </w:r>
      <w:proofErr w:type="gramStart"/>
      <w:r>
        <w:rPr>
          <w:rFonts w:hint="eastAsia"/>
        </w:rPr>
        <w:t>弱监督</w:t>
      </w:r>
      <w:proofErr w:type="gramEnd"/>
      <w:r>
        <w:rPr>
          <w:rFonts w:hint="eastAsia"/>
        </w:rPr>
        <w:t>条件下的医学图像分析策略。为后续模型设计与方法研究提供理论支撑，本章将介绍医学图像语义分析的相关定义、基于深度学习的医学图像目标检测与语义分割基本理论，以及</w:t>
      </w:r>
      <w:proofErr w:type="gramStart"/>
      <w:r>
        <w:rPr>
          <w:rFonts w:hint="eastAsia"/>
        </w:rPr>
        <w:t>弱监督</w:t>
      </w:r>
      <w:proofErr w:type="gramEnd"/>
      <w:r>
        <w:rPr>
          <w:rFonts w:hint="eastAsia"/>
        </w:rPr>
        <w:t>医学图像分割的相关概念。</w:t>
      </w:r>
    </w:p>
    <w:p w14:paraId="4D4D2986" w14:textId="77777777" w:rsidR="009D017C" w:rsidRDefault="00000000">
      <w:pPr>
        <w:pStyle w:val="2"/>
        <w:numPr>
          <w:ilvl w:val="1"/>
          <w:numId w:val="4"/>
        </w:numPr>
      </w:pPr>
      <w:bookmarkStart w:id="35" w:name="_Toc220685411"/>
      <w:r>
        <w:rPr>
          <w:rFonts w:hint="eastAsia"/>
        </w:rPr>
        <w:t>医学图像语义分析相关定义</w:t>
      </w:r>
      <w:bookmarkEnd w:id="35"/>
    </w:p>
    <w:p w14:paraId="243EC788" w14:textId="77777777" w:rsidR="009D017C" w:rsidRDefault="00000000">
      <w:pPr>
        <w:pStyle w:val="afe"/>
        <w:ind w:firstLine="480"/>
      </w:pPr>
      <w:bookmarkStart w:id="36" w:name="_Toc56086540"/>
      <w:r>
        <w:rPr>
          <w:rFonts w:hint="eastAsia"/>
        </w:rPr>
        <w:t>语义分割（</w:t>
      </w:r>
      <w:r>
        <w:rPr>
          <w:rFonts w:hint="eastAsia"/>
        </w:rPr>
        <w:t>Semantic Segmentation</w:t>
      </w:r>
      <w:r>
        <w:rPr>
          <w:rFonts w:hint="eastAsia"/>
        </w:rPr>
        <w:t>）旨在对医学图像中的每一个像素赋予语义类别标签，用于刻画不同组织结构或病灶区域在空间上的精确分布。该任务关注像素级别的语义一致性，输出与原图尺寸一致的分割掩膜。在肺部</w:t>
      </w:r>
      <w:r>
        <w:rPr>
          <w:rFonts w:hint="eastAsia"/>
        </w:rPr>
        <w:t xml:space="preserve"> CT </w:t>
      </w:r>
      <w:r>
        <w:rPr>
          <w:rFonts w:hint="eastAsia"/>
        </w:rPr>
        <w:t>影像中，语义分割常用于将图像划分为背景、正常肺组织及病灶区域等，如图</w:t>
      </w:r>
      <w:r>
        <w:rPr>
          <w:rFonts w:hint="eastAsia"/>
        </w:rPr>
        <w:t xml:space="preserve"> 2.1(a) </w:t>
      </w:r>
      <w:r>
        <w:rPr>
          <w:rFonts w:hint="eastAsia"/>
        </w:rPr>
        <w:t>所示。</w:t>
      </w:r>
    </w:p>
    <w:p w14:paraId="17797BAF" w14:textId="77777777" w:rsidR="009D017C" w:rsidRDefault="00000000">
      <w:pPr>
        <w:pStyle w:val="afe"/>
        <w:ind w:firstLine="480"/>
      </w:pPr>
      <w:r>
        <w:rPr>
          <w:rFonts w:hint="eastAsia"/>
        </w:rPr>
        <w:t>目标检测（</w:t>
      </w:r>
      <w:r>
        <w:rPr>
          <w:rFonts w:hint="eastAsia"/>
        </w:rPr>
        <w:t>Object Detection</w:t>
      </w:r>
      <w:r>
        <w:rPr>
          <w:rFonts w:hint="eastAsia"/>
        </w:rPr>
        <w:t>）则以</w:t>
      </w:r>
      <w:proofErr w:type="gramStart"/>
      <w:r>
        <w:rPr>
          <w:rFonts w:hint="eastAsia"/>
        </w:rPr>
        <w:t>实例级</w:t>
      </w:r>
      <w:proofErr w:type="gramEnd"/>
      <w:r>
        <w:rPr>
          <w:rFonts w:hint="eastAsia"/>
        </w:rPr>
        <w:t>目标为研究对象，通过预测目标的边界</w:t>
      </w:r>
      <w:proofErr w:type="gramStart"/>
      <w:r>
        <w:rPr>
          <w:rFonts w:hint="eastAsia"/>
        </w:rPr>
        <w:t>框位置</w:t>
      </w:r>
      <w:proofErr w:type="gramEnd"/>
      <w:r>
        <w:rPr>
          <w:rFonts w:hint="eastAsia"/>
        </w:rPr>
        <w:t>及其类别标签，实现对病灶位置和类别的联合建模。与语义分割相比，目标检测不涉及</w:t>
      </w:r>
      <w:proofErr w:type="gramStart"/>
      <w:r>
        <w:rPr>
          <w:rFonts w:hint="eastAsia"/>
        </w:rPr>
        <w:t>像素级</w:t>
      </w:r>
      <w:proofErr w:type="gramEnd"/>
      <w:r>
        <w:rPr>
          <w:rFonts w:hint="eastAsia"/>
        </w:rPr>
        <w:t>的精细勾画，输出结果相对粗粒度，但在病灶快速定位、筛查与候选区域生成等任务中具有较高的应用价值，如图</w:t>
      </w:r>
      <w:r>
        <w:rPr>
          <w:rFonts w:hint="eastAsia"/>
        </w:rPr>
        <w:t xml:space="preserve"> 2.1(b) </w:t>
      </w:r>
      <w:r>
        <w:rPr>
          <w:rFonts w:hint="eastAsia"/>
        </w:rPr>
        <w:t>所示。</w:t>
      </w:r>
    </w:p>
    <w:p w14:paraId="2A8AA2CC" w14:textId="77777777" w:rsidR="009D017C" w:rsidRDefault="00000000">
      <w:pPr>
        <w:pStyle w:val="afe"/>
        <w:spacing w:line="240" w:lineRule="auto"/>
        <w:ind w:firstLineChars="0" w:firstLine="0"/>
        <w:jc w:val="center"/>
        <w:rPr>
          <w:kern w:val="2"/>
          <w:sz w:val="21"/>
          <w:szCs w:val="24"/>
        </w:rPr>
      </w:pPr>
      <w:r>
        <w:rPr>
          <w:noProof/>
        </w:rPr>
        <w:drawing>
          <wp:inline distT="0" distB="0" distL="0" distR="0" wp14:anchorId="36B6A23C" wp14:editId="177AB72F">
            <wp:extent cx="1905000" cy="191198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905000" cy="1911985"/>
                    </a:xfrm>
                    <a:prstGeom prst="rect">
                      <a:avLst/>
                    </a:prstGeom>
                    <a:noFill/>
                    <a:ln>
                      <a:noFill/>
                    </a:ln>
                  </pic:spPr>
                </pic:pic>
              </a:graphicData>
            </a:graphic>
          </wp:inline>
        </w:drawing>
      </w:r>
      <w:r>
        <w:t xml:space="preserve">  </w:t>
      </w:r>
      <w:r>
        <w:rPr>
          <w:noProof/>
        </w:rPr>
        <w:drawing>
          <wp:inline distT="0" distB="0" distL="0" distR="0" wp14:anchorId="59D24251" wp14:editId="7246F8C3">
            <wp:extent cx="1905000" cy="190500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14:paraId="239424C2" w14:textId="77777777" w:rsidR="009D017C" w:rsidRDefault="00000000">
      <w:pPr>
        <w:tabs>
          <w:tab w:val="left" w:pos="397"/>
        </w:tabs>
        <w:jc w:val="center"/>
        <w:rPr>
          <w:sz w:val="18"/>
          <w:szCs w:val="18"/>
        </w:rPr>
      </w:pPr>
      <w:r>
        <w:rPr>
          <w:rFonts w:hint="eastAsia"/>
          <w:sz w:val="18"/>
          <w:szCs w:val="18"/>
        </w:rPr>
        <w:t>（</w:t>
      </w:r>
      <w:r>
        <w:rPr>
          <w:rFonts w:hint="eastAsia"/>
          <w:sz w:val="18"/>
          <w:szCs w:val="18"/>
        </w:rPr>
        <w:t>a</w:t>
      </w:r>
      <w:r>
        <w:rPr>
          <w:rFonts w:hint="eastAsia"/>
          <w:sz w:val="18"/>
          <w:szCs w:val="18"/>
        </w:rPr>
        <w:t>）语义分割</w:t>
      </w:r>
      <w:r>
        <w:rPr>
          <w:sz w:val="18"/>
          <w:szCs w:val="18"/>
        </w:rPr>
        <w:t xml:space="preserve">                    </w:t>
      </w:r>
      <w:r>
        <w:rPr>
          <w:rFonts w:hint="eastAsia"/>
          <w:sz w:val="18"/>
          <w:szCs w:val="18"/>
        </w:rPr>
        <w:t>（</w:t>
      </w:r>
      <w:r>
        <w:rPr>
          <w:sz w:val="18"/>
          <w:szCs w:val="18"/>
        </w:rPr>
        <w:t>b</w:t>
      </w:r>
      <w:r>
        <w:rPr>
          <w:rFonts w:hint="eastAsia"/>
          <w:sz w:val="18"/>
          <w:szCs w:val="18"/>
        </w:rPr>
        <w:t>）目标检测</w:t>
      </w:r>
    </w:p>
    <w:p w14:paraId="0552E63F" w14:textId="7713BDE7" w:rsidR="009D017C" w:rsidRDefault="005E04FF" w:rsidP="00120981">
      <w:pPr>
        <w:pStyle w:val="aff"/>
      </w:pPr>
      <w:r>
        <w:rPr>
          <w:rFonts w:hint="eastAsia"/>
        </w:rPr>
        <w:t>图</w:t>
      </w:r>
      <w:r w:rsidR="003567BB">
        <w:rPr>
          <w:rFonts w:hint="eastAsia"/>
        </w:rPr>
        <w:t>2.1</w:t>
      </w:r>
      <w:r>
        <w:rPr>
          <w:rFonts w:hint="eastAsia"/>
        </w:rPr>
        <w:t xml:space="preserve"> </w:t>
      </w:r>
      <w:r>
        <w:rPr>
          <w:rFonts w:hint="eastAsia"/>
        </w:rPr>
        <w:t>语义分割和目标检测</w:t>
      </w:r>
    </w:p>
    <w:p w14:paraId="5857A21A" w14:textId="77777777" w:rsidR="009D017C" w:rsidRDefault="00000000">
      <w:pPr>
        <w:pStyle w:val="afe"/>
        <w:ind w:firstLine="480"/>
      </w:pPr>
      <w:r>
        <w:rPr>
          <w:rFonts w:hint="eastAsia"/>
        </w:rPr>
        <w:t>从数学角度看，可将医学图像表示为定义在二维空间上的函数：</w:t>
      </w:r>
    </w:p>
    <w:p w14:paraId="34F2A786" w14:textId="77777777" w:rsidR="009D017C" w:rsidRDefault="00000000">
      <w:pPr>
        <w:pStyle w:val="aff0"/>
        <w:rPr>
          <w:rFonts w:ascii="Cambria Math" w:hAnsi="Cambria Math"/>
          <w:i/>
          <w:iCs/>
          <w:position w:val="0"/>
        </w:rPr>
      </w:pPr>
      <m:oMathPara>
        <m:oMath>
          <m:r>
            <w:rPr>
              <w:rFonts w:ascii="Cambria Math" w:hAnsi="Cambria Math"/>
              <w:position w:val="0"/>
            </w:rPr>
            <m:t>I(x,y):Ω→</m:t>
          </m:r>
          <m:sSup>
            <m:sSupPr>
              <m:ctrlPr>
                <w:rPr>
                  <w:rFonts w:ascii="Cambria Math" w:hAnsi="Cambria Math"/>
                  <w:i/>
                  <w:iCs/>
                  <w:position w:val="0"/>
                </w:rPr>
              </m:ctrlPr>
            </m:sSupPr>
            <m:e>
              <m:r>
                <m:rPr>
                  <m:scr m:val="double-struck"/>
                </m:rPr>
                <w:rPr>
                  <w:rFonts w:ascii="Cambria Math" w:hAnsi="Cambria Math"/>
                  <w:position w:val="0"/>
                </w:rPr>
                <m:t>R</m:t>
              </m:r>
            </m:e>
            <m:sup>
              <m:r>
                <w:rPr>
                  <w:rFonts w:ascii="Cambria Math" w:hAnsi="Cambria Math"/>
                  <w:position w:val="0"/>
                </w:rPr>
                <m:t>c</m:t>
              </m:r>
            </m:sup>
          </m:sSup>
        </m:oMath>
      </m:oMathPara>
    </w:p>
    <w:p w14:paraId="5C117E9E" w14:textId="77777777" w:rsidR="009D017C" w:rsidRDefault="00000000">
      <w:pPr>
        <w:pStyle w:val="afe"/>
        <w:ind w:firstLine="480"/>
      </w:pPr>
      <w:r>
        <w:lastRenderedPageBreak/>
        <w:t>其中</w:t>
      </w:r>
      <w:r>
        <w:t xml:space="preserve"> </w:t>
      </w:r>
      <m:oMath>
        <m:r>
          <w:rPr>
            <w:rFonts w:ascii="Cambria Math" w:hAnsi="Cambria Math"/>
          </w:rPr>
          <m:t>(x,y)∈</m:t>
        </m:r>
        <m:r>
          <m:rPr>
            <m:sty m:val="p"/>
          </m:rPr>
          <w:rPr>
            <w:rFonts w:ascii="Cambria Math" w:hAnsi="Cambria Math"/>
          </w:rPr>
          <m:t>Ω</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r>
        <w:t>表示图像中的像素位置，</w:t>
      </w:r>
      <m:oMath>
        <m:r>
          <w:rPr>
            <w:rFonts w:ascii="Cambria Math" w:hAnsi="Cambria Math"/>
          </w:rPr>
          <m:t>I(x,y)</m:t>
        </m:r>
      </m:oMath>
      <w:r>
        <w:t xml:space="preserve"> </w:t>
      </w:r>
      <w:r>
        <w:t>表示该位置处的像素值（灰度值或</w:t>
      </w:r>
      <w:r>
        <w:t xml:space="preserve"> RGB </w:t>
      </w:r>
      <w:r>
        <w:t>值），</w:t>
      </w:r>
      <m:oMath>
        <m:r>
          <w:rPr>
            <w:rFonts w:ascii="Cambria Math" w:hAnsi="Cambria Math"/>
          </w:rPr>
          <m:t>c</m:t>
        </m:r>
      </m:oMath>
      <w:r>
        <w:t xml:space="preserve"> </w:t>
      </w:r>
      <w:r>
        <w:t>为图像通道数（对于</w:t>
      </w:r>
      <w:r>
        <w:t xml:space="preserve"> RGB </w:t>
      </w:r>
      <w:r>
        <w:t>图像，</w:t>
      </w:r>
      <m:oMath>
        <m:r>
          <w:rPr>
            <w:rFonts w:ascii="Cambria Math" w:hAnsi="Cambria Math"/>
          </w:rPr>
          <m:t>c=3</m:t>
        </m:r>
      </m:oMath>
      <w:r>
        <w:t>），</w:t>
      </w:r>
      <m:oMath>
        <m:r>
          <m:rPr>
            <m:sty m:val="p"/>
          </m:rPr>
          <w:rPr>
            <w:rFonts w:ascii="Cambria Math" w:hAnsi="Cambria Math"/>
          </w:rPr>
          <m:t>Ω</m:t>
        </m:r>
      </m:oMath>
      <w:r>
        <w:t xml:space="preserve"> </w:t>
      </w:r>
      <w:r>
        <w:t>表示图像的定义域。</w:t>
      </w:r>
    </w:p>
    <w:p w14:paraId="2633636B" w14:textId="77777777" w:rsidR="009D017C" w:rsidRDefault="00000000">
      <w:pPr>
        <w:pStyle w:val="afe"/>
        <w:ind w:firstLine="480"/>
      </w:pPr>
      <w:r>
        <w:t>在语义分割任务中，其目标是学习一个从像素空间到语义标签空间的映射函数：</w:t>
      </w:r>
    </w:p>
    <w:p w14:paraId="1C79C88E" w14:textId="77777777" w:rsidR="009D017C" w:rsidRDefault="00000000">
      <w:pPr>
        <w:pStyle w:val="aff0"/>
        <w:rPr>
          <w:rFonts w:ascii="Cambria Math" w:hAnsi="Cambria Math"/>
          <w:i/>
          <w:iCs/>
          <w:position w:val="0"/>
        </w:rPr>
      </w:pPr>
      <m:oMathPara>
        <m:oMath>
          <m:r>
            <w:rPr>
              <w:rFonts w:ascii="Cambria Math" w:hAnsi="Cambria Math"/>
              <w:position w:val="0"/>
            </w:rPr>
            <m:t>f:Ω</m:t>
          </m:r>
          <m:r>
            <m:rPr>
              <m:scr m:val="script"/>
            </m:rPr>
            <w:rPr>
              <w:rFonts w:ascii="Cambria Math" w:hAnsi="Cambria Math"/>
              <w:position w:val="0"/>
            </w:rPr>
            <m:t>→L</m:t>
          </m:r>
        </m:oMath>
      </m:oMathPara>
    </w:p>
    <w:p w14:paraId="070FAA69" w14:textId="77777777" w:rsidR="009D017C" w:rsidRDefault="00000000">
      <w:pPr>
        <w:pStyle w:val="afe"/>
        <w:ind w:firstLine="480"/>
      </w:pPr>
      <w:r>
        <w:t>其中</w:t>
      </w:r>
      <w:r>
        <w:t xml:space="preserve"> </w:t>
      </w:r>
      <m:oMath>
        <m:r>
          <m:rPr>
            <m:scr m:val="script"/>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K</m:t>
            </m:r>
          </m:sub>
        </m:sSub>
        <m:r>
          <w:rPr>
            <w:rFonts w:ascii="Cambria Math" w:hAnsi="Cambria Math"/>
          </w:rPr>
          <m:t>}</m:t>
        </m:r>
      </m:oMath>
      <w:r>
        <w:t>表示预定义的语义类别集合，共包含</w:t>
      </w:r>
      <w:r>
        <w:t xml:space="preserve"> </w:t>
      </w:r>
      <m:oMath>
        <m:r>
          <w:rPr>
            <w:rFonts w:ascii="Cambria Math" w:hAnsi="Cambria Math"/>
          </w:rPr>
          <m:t>K</m:t>
        </m:r>
      </m:oMath>
      <w:r>
        <w:t>类。对于任意像素位置</w:t>
      </w:r>
      <w:r>
        <w:t xml:space="preserve"> </w:t>
      </w:r>
      <m:oMath>
        <m:d>
          <m:dPr>
            <m:sepChr m:val=","/>
            <m:ctrlPr>
              <w:rPr>
                <w:rFonts w:ascii="Cambria Math" w:hAnsi="Cambria Math"/>
              </w:rPr>
            </m:ctrlPr>
          </m:dPr>
          <m:e>
            <m:r>
              <w:rPr>
                <w:rFonts w:ascii="Cambria Math" w:hAnsi="Cambria Math"/>
              </w:rPr>
              <m:t>x</m:t>
            </m:r>
          </m:e>
          <m:e>
            <m:r>
              <w:rPr>
                <w:rFonts w:ascii="Cambria Math" w:hAnsi="Cambria Math"/>
              </w:rPr>
              <m:t>y</m:t>
            </m:r>
          </m:e>
        </m:d>
      </m:oMath>
      <w:r>
        <w:t>，模型预测其语义标签为</w:t>
      </w:r>
      <w:r>
        <w:t xml:space="preserve"> </w:t>
      </w:r>
      <m:oMath>
        <m:r>
          <w:rPr>
            <w:rFonts w:ascii="Cambria Math" w:hAnsi="Cambria Math"/>
          </w:rPr>
          <m:t>f(x,y</m:t>
        </m:r>
        <m:r>
          <m:rPr>
            <m:scr m:val="script"/>
          </m:rPr>
          <w:rPr>
            <w:rFonts w:ascii="Cambria Math" w:hAnsi="Cambria Math"/>
          </w:rPr>
          <m:t>)∈L</m:t>
        </m:r>
      </m:oMath>
      <w:r>
        <w:t>。该映射函数通常由深度神经网络进行近似学习，推理阶段输出与输入图像尺寸一致的语义分割结果。</w:t>
      </w:r>
    </w:p>
    <w:p w14:paraId="7F0921CF" w14:textId="77777777" w:rsidR="009D017C" w:rsidRDefault="00000000">
      <w:pPr>
        <w:pStyle w:val="afe"/>
        <w:ind w:firstLine="480"/>
      </w:pPr>
      <w:r>
        <w:t>对于目标检测任务，其目标是学习从图像到目标集合的映射：</w:t>
      </w:r>
    </w:p>
    <w:p w14:paraId="1C62EDB9" w14:textId="77777777" w:rsidR="009D017C" w:rsidRDefault="00000000">
      <w:pPr>
        <w:pStyle w:val="aff0"/>
        <w:rPr>
          <w:rFonts w:ascii="Cambria Math" w:hAnsi="Cambria Math"/>
          <w:i/>
          <w:iCs/>
          <w:position w:val="0"/>
        </w:rPr>
      </w:pPr>
      <m:oMathPara>
        <m:oMath>
          <m:r>
            <w:rPr>
              <w:rFonts w:ascii="Cambria Math" w:hAnsi="Cambria Math"/>
              <w:position w:val="0"/>
            </w:rPr>
            <m:t>g:I→{(</m:t>
          </m:r>
          <m:sSub>
            <m:sSubPr>
              <m:ctrlPr>
                <w:rPr>
                  <w:rFonts w:ascii="Cambria Math" w:hAnsi="Cambria Math"/>
                  <w:i/>
                  <w:iCs/>
                  <w:position w:val="0"/>
                </w:rPr>
              </m:ctrlPr>
            </m:sSubPr>
            <m:e>
              <m:r>
                <w:rPr>
                  <w:rFonts w:ascii="Cambria Math" w:hAnsi="Cambria Math"/>
                  <w:position w:val="0"/>
                </w:rPr>
                <m:t>b</m:t>
              </m:r>
            </m:e>
            <m:sub>
              <m:r>
                <w:rPr>
                  <w:rFonts w:ascii="Cambria Math" w:hAnsi="Cambria Math"/>
                  <w:position w:val="0"/>
                </w:rPr>
                <m:t>i</m:t>
              </m:r>
            </m:sub>
          </m:sSub>
          <m:r>
            <w:rPr>
              <w:rFonts w:ascii="Cambria Math" w:hAnsi="Cambria Math"/>
              <w:position w:val="0"/>
            </w:rPr>
            <m:t>,</m:t>
          </m:r>
          <m:r>
            <m:rPr>
              <m:nor/>
            </m:rPr>
            <w:rPr>
              <w:rFonts w:ascii="Cambria Math" w:hAnsi="Cambria Math"/>
              <w:i/>
              <w:iCs/>
              <w:position w:val="0"/>
            </w:rPr>
            <m:t> </m:t>
          </m:r>
          <m:sSub>
            <m:sSubPr>
              <m:ctrlPr>
                <w:rPr>
                  <w:rFonts w:ascii="Cambria Math" w:hAnsi="Cambria Math"/>
                  <w:i/>
                  <w:iCs/>
                  <w:position w:val="0"/>
                </w:rPr>
              </m:ctrlPr>
            </m:sSubPr>
            <m:e>
              <m:r>
                <w:rPr>
                  <w:rFonts w:ascii="Cambria Math" w:hAnsi="Cambria Math"/>
                  <w:position w:val="0"/>
                </w:rPr>
                <m:t>c</m:t>
              </m:r>
            </m:e>
            <m:sub>
              <m:r>
                <w:rPr>
                  <w:rFonts w:ascii="Cambria Math" w:hAnsi="Cambria Math"/>
                  <w:position w:val="0"/>
                </w:rPr>
                <m:t>i</m:t>
              </m:r>
            </m:sub>
          </m:sSub>
          <m:r>
            <w:rPr>
              <w:rFonts w:ascii="Cambria Math" w:hAnsi="Cambria Math"/>
              <w:position w:val="0"/>
            </w:rPr>
            <m:t>,</m:t>
          </m:r>
          <m:r>
            <m:rPr>
              <m:nor/>
            </m:rPr>
            <w:rPr>
              <w:rFonts w:ascii="Cambria Math" w:hAnsi="Cambria Math"/>
              <w:i/>
              <w:iCs/>
              <w:position w:val="0"/>
            </w:rPr>
            <m:t> </m:t>
          </m:r>
          <m:sSub>
            <m:sSubPr>
              <m:ctrlPr>
                <w:rPr>
                  <w:rFonts w:ascii="Cambria Math" w:hAnsi="Cambria Math"/>
                  <w:i/>
                  <w:iCs/>
                  <w:position w:val="0"/>
                </w:rPr>
              </m:ctrlPr>
            </m:sSubPr>
            <m:e>
              <m:r>
                <w:rPr>
                  <w:rFonts w:ascii="Cambria Math" w:hAnsi="Cambria Math"/>
                  <w:position w:val="0"/>
                </w:rPr>
                <m:t>s</m:t>
              </m:r>
            </m:e>
            <m:sub>
              <m:r>
                <w:rPr>
                  <w:rFonts w:ascii="Cambria Math" w:hAnsi="Cambria Math"/>
                  <w:position w:val="0"/>
                </w:rPr>
                <m:t>i</m:t>
              </m:r>
            </m:sub>
          </m:sSub>
          <m:r>
            <w:rPr>
              <w:rFonts w:ascii="Cambria Math" w:hAnsi="Cambria Math"/>
              <w:position w:val="0"/>
            </w:rPr>
            <m:t>)</m:t>
          </m:r>
          <m:sSubSup>
            <m:sSubSupPr>
              <m:ctrlPr>
                <w:rPr>
                  <w:rFonts w:ascii="Cambria Math" w:hAnsi="Cambria Math"/>
                  <w:i/>
                  <w:iCs/>
                  <w:position w:val="0"/>
                </w:rPr>
              </m:ctrlPr>
            </m:sSubSupPr>
            <m:e>
              <m:r>
                <w:rPr>
                  <w:rFonts w:ascii="Cambria Math" w:hAnsi="Cambria Math"/>
                  <w:position w:val="0"/>
                </w:rPr>
                <m:t>}</m:t>
              </m:r>
            </m:e>
            <m:sub>
              <m:r>
                <w:rPr>
                  <w:rFonts w:ascii="Cambria Math" w:hAnsi="Cambria Math"/>
                  <w:position w:val="0"/>
                </w:rPr>
                <m:t>i=1</m:t>
              </m:r>
            </m:sub>
            <m:sup>
              <m:r>
                <w:rPr>
                  <w:rFonts w:ascii="Cambria Math" w:hAnsi="Cambria Math"/>
                  <w:position w:val="0"/>
                </w:rPr>
                <m:t>N</m:t>
              </m:r>
            </m:sup>
          </m:sSubSup>
        </m:oMath>
      </m:oMathPara>
    </w:p>
    <w:p w14:paraId="1A469EDC" w14:textId="77777777" w:rsidR="009D017C" w:rsidRDefault="00000000">
      <w:pPr>
        <w:pStyle w:val="afe"/>
        <w:ind w:firstLine="480"/>
      </w:pPr>
      <w:r>
        <w:t>其中</w:t>
      </w:r>
      <w:r>
        <w:t xml:space="preserve"> </w:t>
      </w:r>
      <m:oMath>
        <m:r>
          <w:rPr>
            <w:rFonts w:ascii="Cambria Math" w:hAnsi="Cambria Math"/>
          </w:rPr>
          <m:t>N</m:t>
        </m:r>
      </m:oMath>
      <w:r>
        <w:t>表示预测目标数量，</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 </w:t>
      </w:r>
      <w:r>
        <w:t>表示第</w:t>
      </w:r>
      <w:r>
        <w:t xml:space="preserve"> </w:t>
      </w:r>
      <m:oMath>
        <m:r>
          <w:rPr>
            <w:rFonts w:ascii="Cambria Math" w:hAnsi="Cambria Math"/>
          </w:rPr>
          <m:t>i</m:t>
        </m:r>
      </m:oMath>
      <w:proofErr w:type="gramStart"/>
      <w:r>
        <w:t>个</w:t>
      </w:r>
      <w:proofErr w:type="gramEnd"/>
      <w:r>
        <w:t>目标的边界框（可用中心点与宽高或左上</w:t>
      </w:r>
      <w:r>
        <w:t>—</w:t>
      </w:r>
      <w:r>
        <w:t>右下坐标表示），</w:t>
      </w:r>
      <m:oMath>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w:t>
      </w:r>
      <w:r>
        <w:t>为目标类别标签，</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w:t>
      </w:r>
      <w:r>
        <w:t>为对应的置信度分数。通过该形式化定义，目标检测能够为后续的病灶分析提供候选区域与定位信息，从而辅助临床筛查与诊断流程。</w:t>
      </w:r>
    </w:p>
    <w:p w14:paraId="224930CB" w14:textId="77777777" w:rsidR="009D017C" w:rsidRDefault="00000000">
      <w:pPr>
        <w:pStyle w:val="2"/>
        <w:numPr>
          <w:ilvl w:val="1"/>
          <w:numId w:val="4"/>
        </w:numPr>
      </w:pPr>
      <w:bookmarkStart w:id="37" w:name="_Toc220685412"/>
      <w:r>
        <w:rPr>
          <w:rFonts w:hint="eastAsia"/>
        </w:rPr>
        <w:t>基于</w:t>
      </w:r>
      <w:r>
        <w:rPr>
          <w:rFonts w:hint="eastAsia"/>
        </w:rPr>
        <w:t>DETR</w:t>
      </w:r>
      <w:r>
        <w:rPr>
          <w:rFonts w:hint="eastAsia"/>
        </w:rPr>
        <w:t>的医学图像目标检测相关理论</w:t>
      </w:r>
      <w:bookmarkEnd w:id="37"/>
    </w:p>
    <w:p w14:paraId="6CE1B189" w14:textId="77777777" w:rsidR="009D017C" w:rsidRDefault="00000000">
      <w:pPr>
        <w:pStyle w:val="afe"/>
        <w:ind w:firstLine="480"/>
      </w:pPr>
      <w:r>
        <w:rPr>
          <w:rFonts w:hint="eastAsia"/>
        </w:rPr>
        <w:t>医学图像目标检测在临床辅助诊断中主要用于对病灶区域进行快速定位与初步判别，常作为后续精细分割、定量测量与随访评估的前置步骤。与自然场景图像相比，医学影像尤其是</w:t>
      </w:r>
      <w:r>
        <w:rPr>
          <w:rFonts w:hint="eastAsia"/>
        </w:rPr>
        <w:t xml:space="preserve"> CT </w:t>
      </w:r>
      <w:r>
        <w:rPr>
          <w:rFonts w:hint="eastAsia"/>
        </w:rPr>
        <w:t>切片通常存在组织结构复杂、灰度分布不均以及目标尺度偏小等特点，使得检测模型不仅需要具备较强的局部细节刻画能力，还</w:t>
      </w:r>
      <w:proofErr w:type="gramStart"/>
      <w:r>
        <w:rPr>
          <w:rFonts w:hint="eastAsia"/>
        </w:rPr>
        <w:t>需能够</w:t>
      </w:r>
      <w:proofErr w:type="gramEnd"/>
      <w:r>
        <w:rPr>
          <w:rFonts w:hint="eastAsia"/>
        </w:rPr>
        <w:t>有效整合跨区域的上下文信息，以降低漏检与误检风险。近年来，随着</w:t>
      </w:r>
      <w:r>
        <w:rPr>
          <w:rFonts w:hint="eastAsia"/>
        </w:rPr>
        <w:t xml:space="preserve"> Transformer</w:t>
      </w:r>
      <w:r>
        <w:rPr>
          <w:rFonts w:hint="eastAsia"/>
        </w:rPr>
        <w:t>在计算机视觉领域的广泛应用，基于自注意力机制的端到</w:t>
      </w:r>
      <w:proofErr w:type="gramStart"/>
      <w:r>
        <w:rPr>
          <w:rFonts w:hint="eastAsia"/>
        </w:rPr>
        <w:t>端目标</w:t>
      </w:r>
      <w:proofErr w:type="gramEnd"/>
      <w:r>
        <w:rPr>
          <w:rFonts w:hint="eastAsia"/>
        </w:rPr>
        <w:t>检测范式逐渐成为研究热点。其中，</w:t>
      </w:r>
      <w:r>
        <w:rPr>
          <w:rFonts w:hint="eastAsia"/>
        </w:rPr>
        <w:t>DETR</w:t>
      </w:r>
      <w:r>
        <w:rPr>
          <w:rFonts w:hint="eastAsia"/>
        </w:rPr>
        <w:t>将目标检测统一建模为集合预测问题，通过全局建模方式为复杂场景下的目标定位提供了新的研究思路；在此基础上，面向实际应用需求的实时</w:t>
      </w:r>
      <w:r>
        <w:rPr>
          <w:rFonts w:hint="eastAsia"/>
        </w:rPr>
        <w:t xml:space="preserve"> DETR</w:t>
      </w:r>
      <w:r>
        <w:rPr>
          <w:rFonts w:hint="eastAsia"/>
        </w:rPr>
        <w:t>系列模型进一步推动了检测框架在效率与可用性方面的发展。在医学图像目标检测任务中，现有方法通常面临以下挑战：</w:t>
      </w:r>
    </w:p>
    <w:p w14:paraId="2964D426" w14:textId="77777777" w:rsidR="009D017C" w:rsidRDefault="00000000">
      <w:pPr>
        <w:pStyle w:val="afe"/>
        <w:ind w:firstLine="480"/>
      </w:pPr>
      <w:r>
        <w:rPr>
          <w:rFonts w:hint="eastAsia"/>
        </w:rPr>
        <w:t>（</w:t>
      </w:r>
      <w:r>
        <w:rPr>
          <w:rFonts w:hint="eastAsia"/>
        </w:rPr>
        <w:t>1</w:t>
      </w:r>
      <w:r>
        <w:rPr>
          <w:rFonts w:hint="eastAsia"/>
        </w:rPr>
        <w:t>）小目标占比高，尺度差异明显。病灶区域往往呈现小尺度、弱纹理或边界模糊等特征，不同患者及不同病程阶段的病灶形态差异显著，导致检测模型在多尺度表征过程中易出现漏检现象。</w:t>
      </w:r>
    </w:p>
    <w:p w14:paraId="1C2B878E" w14:textId="77777777" w:rsidR="009D017C" w:rsidRDefault="00000000">
      <w:pPr>
        <w:pStyle w:val="afe"/>
        <w:ind w:firstLine="480"/>
      </w:pPr>
      <w:r>
        <w:rPr>
          <w:rFonts w:hint="eastAsia"/>
        </w:rPr>
        <w:lastRenderedPageBreak/>
        <w:t>（</w:t>
      </w:r>
      <w:r>
        <w:rPr>
          <w:rFonts w:hint="eastAsia"/>
        </w:rPr>
        <w:t>2</w:t>
      </w:r>
      <w:r>
        <w:rPr>
          <w:rFonts w:hint="eastAsia"/>
        </w:rPr>
        <w:t>）背景干扰强，目标与非目标相似度高。</w:t>
      </w:r>
      <w:r>
        <w:rPr>
          <w:rFonts w:hint="eastAsia"/>
        </w:rPr>
        <w:t xml:space="preserve">CT </w:t>
      </w:r>
      <w:r>
        <w:rPr>
          <w:rFonts w:hint="eastAsia"/>
        </w:rPr>
        <w:t>影像中正常组织结构复杂，部分区域在灰度或形态上与病灶区域相近，模型容易将背景结构误判为异常目标，从而产生误检。</w:t>
      </w:r>
    </w:p>
    <w:p w14:paraId="4CFC0C94" w14:textId="77777777" w:rsidR="009D017C" w:rsidRDefault="00000000">
      <w:pPr>
        <w:pStyle w:val="afe"/>
        <w:ind w:firstLine="480"/>
      </w:pPr>
      <w:r>
        <w:rPr>
          <w:rFonts w:hint="eastAsia"/>
        </w:rPr>
        <w:t>（</w:t>
      </w:r>
      <w:r>
        <w:rPr>
          <w:rFonts w:hint="eastAsia"/>
        </w:rPr>
        <w:t>3</w:t>
      </w:r>
      <w:r>
        <w:rPr>
          <w:rFonts w:hint="eastAsia"/>
        </w:rPr>
        <w:t>）上下文依赖显著，局部感受野受限。医学影像中的目标判别往往依赖于邻近结构及整体形态线索，仅依靠局部感受野提取的特征难以稳定地区分相似组织结构。</w:t>
      </w:r>
    </w:p>
    <w:p w14:paraId="7C7B7A3B" w14:textId="77777777" w:rsidR="009D017C" w:rsidRDefault="00000000">
      <w:pPr>
        <w:pStyle w:val="afe"/>
        <w:ind w:firstLine="480"/>
      </w:pPr>
      <w:r>
        <w:rPr>
          <w:rFonts w:hint="eastAsia"/>
        </w:rPr>
        <w:t>（</w:t>
      </w:r>
      <w:r>
        <w:rPr>
          <w:rFonts w:hint="eastAsia"/>
        </w:rPr>
        <w:t>4</w:t>
      </w:r>
      <w:r>
        <w:rPr>
          <w:rFonts w:hint="eastAsia"/>
        </w:rPr>
        <w:t>）精度与效率之间存在权衡。临床应用场景通常期望在较短时间内完成筛查与提示，而高精度检测模型往往伴随较高的计算开销，使其在实际部署中面临一定限制。</w:t>
      </w:r>
    </w:p>
    <w:p w14:paraId="280D1BED" w14:textId="77777777" w:rsidR="009D017C" w:rsidRDefault="00000000">
      <w:pPr>
        <w:pStyle w:val="afe"/>
        <w:ind w:firstLine="480"/>
      </w:pPr>
      <w:r>
        <w:rPr>
          <w:rFonts w:hint="eastAsia"/>
        </w:rPr>
        <w:t>针对上述问题，研究者提出了一系列优化策略，以提升医学图像目标检测的性能与适用性，主要体现在以下几个方面：</w:t>
      </w:r>
    </w:p>
    <w:p w14:paraId="19F51B8E" w14:textId="77777777" w:rsidR="009D017C" w:rsidRDefault="00000000">
      <w:pPr>
        <w:pStyle w:val="afe"/>
        <w:ind w:firstLine="480"/>
      </w:pPr>
      <w:r>
        <w:rPr>
          <w:rFonts w:hint="eastAsia"/>
        </w:rPr>
        <w:t>（</w:t>
      </w:r>
      <w:r>
        <w:rPr>
          <w:rFonts w:hint="eastAsia"/>
        </w:rPr>
        <w:t>1</w:t>
      </w:r>
      <w:r>
        <w:rPr>
          <w:rFonts w:hint="eastAsia"/>
        </w:rPr>
        <w:t>）特征提取与多尺度表示。通过优化特征提取网络并引入多尺度特征表示方式，使模型能够同时利用高层语义信息与低层细节特征，从而增强对小目标及尺度变化显著病灶区域的感知能力。</w:t>
      </w:r>
    </w:p>
    <w:p w14:paraId="6B2EE2DC" w14:textId="77777777" w:rsidR="009D017C" w:rsidRDefault="00000000">
      <w:pPr>
        <w:pStyle w:val="afe"/>
        <w:ind w:firstLine="480"/>
      </w:pPr>
      <w:r>
        <w:rPr>
          <w:rFonts w:hint="eastAsia"/>
        </w:rPr>
        <w:t>（</w:t>
      </w:r>
      <w:r>
        <w:rPr>
          <w:rFonts w:hint="eastAsia"/>
        </w:rPr>
        <w:t>2</w:t>
      </w:r>
      <w:r>
        <w:rPr>
          <w:rFonts w:hint="eastAsia"/>
        </w:rPr>
        <w:t>）注意力机制的引入。利用注意力机制对特征图中不同空间位置或通道维度进行自适应加权，引导模型重点关注与病灶相关的关键区域信息，有效抑制复杂背景和无关结构的干扰，提升模型在复杂医学影像场景下的判别能力与鲁棒性。</w:t>
      </w:r>
    </w:p>
    <w:p w14:paraId="00C20EAF" w14:textId="77777777" w:rsidR="009D017C" w:rsidRDefault="00000000">
      <w:pPr>
        <w:pStyle w:val="afe"/>
        <w:ind w:firstLine="480"/>
      </w:pPr>
      <w:r>
        <w:rPr>
          <w:rFonts w:hint="eastAsia"/>
        </w:rPr>
        <w:t>（</w:t>
      </w:r>
      <w:r>
        <w:rPr>
          <w:rFonts w:hint="eastAsia"/>
        </w:rPr>
        <w:t>3</w:t>
      </w:r>
      <w:r>
        <w:rPr>
          <w:rFonts w:hint="eastAsia"/>
        </w:rPr>
        <w:t>）端到</w:t>
      </w:r>
      <w:proofErr w:type="gramStart"/>
      <w:r>
        <w:rPr>
          <w:rFonts w:hint="eastAsia"/>
        </w:rPr>
        <w:t>端目标</w:t>
      </w:r>
      <w:proofErr w:type="gramEnd"/>
      <w:r>
        <w:rPr>
          <w:rFonts w:hint="eastAsia"/>
        </w:rPr>
        <w:t>检测范式。将目标检测建模为统一的端到端学习过程，直接从输入影像映射到目标预测结果，减少对人工先验规则与复杂中间处理步骤的依赖，有助于简化检测流程并提高模型整体的一致性与泛化能力。</w:t>
      </w:r>
    </w:p>
    <w:p w14:paraId="2FB9ED52" w14:textId="77777777" w:rsidR="009D017C" w:rsidRDefault="00000000">
      <w:pPr>
        <w:pStyle w:val="afe"/>
        <w:ind w:firstLine="480"/>
      </w:pPr>
      <w:r>
        <w:rPr>
          <w:rFonts w:hint="eastAsia"/>
        </w:rPr>
        <w:t>因此，本文将围绕目标检测中的特征提取与多尺度表示方法、注意力机制在检测任务中的应用以及端到</w:t>
      </w:r>
      <w:proofErr w:type="gramStart"/>
      <w:r>
        <w:rPr>
          <w:rFonts w:hint="eastAsia"/>
        </w:rPr>
        <w:t>端目标</w:t>
      </w:r>
      <w:proofErr w:type="gramEnd"/>
      <w:r>
        <w:rPr>
          <w:rFonts w:hint="eastAsia"/>
        </w:rPr>
        <w:t>检测范式三个方面，对基于</w:t>
      </w:r>
      <w:r>
        <w:rPr>
          <w:rFonts w:hint="eastAsia"/>
        </w:rPr>
        <w:t xml:space="preserve"> DETR </w:t>
      </w:r>
      <w:r>
        <w:rPr>
          <w:rFonts w:hint="eastAsia"/>
        </w:rPr>
        <w:t>的医学图像目标检测相关理论进行系统介绍，为后续章节中结合具体模型的设计与改进奠定理论基础。</w:t>
      </w:r>
      <w:bookmarkEnd w:id="36"/>
    </w:p>
    <w:p w14:paraId="0AD240E7" w14:textId="77777777" w:rsidR="009D017C" w:rsidRDefault="00000000">
      <w:pPr>
        <w:pStyle w:val="3"/>
        <w:numPr>
          <w:ilvl w:val="2"/>
          <w:numId w:val="4"/>
        </w:numPr>
      </w:pPr>
      <w:bookmarkStart w:id="38" w:name="_Toc220685413"/>
      <w:r>
        <w:rPr>
          <w:rFonts w:hint="eastAsia"/>
        </w:rPr>
        <w:t>目标检测中的特征提取与多尺度表示方法</w:t>
      </w:r>
      <w:bookmarkEnd w:id="38"/>
    </w:p>
    <w:p w14:paraId="3F10A24A" w14:textId="77777777" w:rsidR="009D017C" w:rsidRDefault="00000000">
      <w:pPr>
        <w:pStyle w:val="afe"/>
        <w:ind w:firstLine="480"/>
      </w:pPr>
      <w:r>
        <w:t>特征提取是目标检测任务中的前置关键环节，其目标是将原始医学影像转换为具有判别性的特征表示，为后续目标定位与类别判别提供信息基础。在医学</w:t>
      </w:r>
      <w:r>
        <w:t xml:space="preserve"> CT </w:t>
      </w:r>
      <w:r>
        <w:t>影像中，病灶目标往往呈现尺度小、对比度低、形态不规则以及边界模糊等特点，且同时伴随复杂的正常解剖结构与成像噪声干扰，导致检测模型容易出现漏检与误检。特别是在</w:t>
      </w:r>
      <w:proofErr w:type="gramStart"/>
      <w:r>
        <w:t>囊腔型肺癌</w:t>
      </w:r>
      <w:proofErr w:type="gramEnd"/>
      <w:r>
        <w:t>相关病灶中，囊壁、壁结节等关键结构通常占据像素比例较小，对特征表达的细粒度能力提出更高要求。因此，若特征提取阶段不能有效</w:t>
      </w:r>
      <w:r>
        <w:lastRenderedPageBreak/>
        <w:t>保留关键结构信息并形成足够的语义表达，后续检测模块即便采用更复杂的预测策略，也难以获得稳定可靠的检测结果。</w:t>
      </w:r>
    </w:p>
    <w:p w14:paraId="7C2ED432" w14:textId="77777777" w:rsidR="009D017C" w:rsidRDefault="00000000">
      <w:pPr>
        <w:pStyle w:val="afe"/>
        <w:ind w:firstLine="480"/>
      </w:pPr>
      <w:r>
        <w:t>在基于</w:t>
      </w:r>
      <w:r>
        <w:t>DETR</w:t>
      </w:r>
      <w:r>
        <w:t>的端到端检测范式中，特征提取模块不仅承担</w:t>
      </w:r>
      <w:r>
        <w:t>“</w:t>
      </w:r>
      <w:r>
        <w:t>提取局部纹理</w:t>
      </w:r>
      <w:r>
        <w:t>”</w:t>
      </w:r>
      <w:r>
        <w:t>的角色，还直接决定</w:t>
      </w:r>
      <w:r>
        <w:t>Transformer</w:t>
      </w:r>
      <w:r>
        <w:t>编码器输入表示的质量。</w:t>
      </w:r>
      <w:r>
        <w:t>DETR</w:t>
      </w:r>
      <w:r>
        <w:t>将目标检测建模为集合预测问题，并通过全局注意力建立跨区域依赖关系</w:t>
      </w:r>
      <w:r>
        <w:t>[19]</w:t>
      </w:r>
      <w:r>
        <w:t>，因此其输入特征既需要包含局部细节（如边缘、纹理与微小结构），也需要具备一定的全局语义表达能力以支撑后续全局建模。通常，</w:t>
      </w:r>
      <w:r>
        <w:t>DETR</w:t>
      </w:r>
      <w:r>
        <w:t>系列框架会先由骨干网络提取特征，再将特征组织为适合注意力建模的输入表示（如图</w:t>
      </w:r>
      <w:r>
        <w:t>2.2</w:t>
      </w:r>
      <w:r>
        <w:t>所示），该过程对特征的分辨率、语义层级与信息完整性均较为敏感。进一步地，面向实际部署需求的实时</w:t>
      </w:r>
      <w:r>
        <w:t>DETR</w:t>
      </w:r>
      <w:r>
        <w:t>系列模型在继承端到</w:t>
      </w:r>
      <w:proofErr w:type="gramStart"/>
      <w:r>
        <w:t>端思想</w:t>
      </w:r>
      <w:proofErr w:type="gramEnd"/>
      <w:r>
        <w:t>的同时，更强调特征提取阶段的效率与可用性</w:t>
      </w:r>
      <w:r>
        <w:t>[20]</w:t>
      </w:r>
      <w:r>
        <w:t>。</w:t>
      </w:r>
    </w:p>
    <w:p w14:paraId="2B8F8C7C" w14:textId="77777777" w:rsidR="009D017C" w:rsidRDefault="00000000">
      <w:pPr>
        <w:pStyle w:val="afe"/>
        <w:spacing w:line="240" w:lineRule="auto"/>
        <w:ind w:firstLineChars="0" w:firstLine="0"/>
        <w:jc w:val="center"/>
        <w:rPr>
          <w:kern w:val="2"/>
          <w:sz w:val="21"/>
          <w:szCs w:val="24"/>
        </w:rPr>
      </w:pPr>
      <w:r>
        <w:rPr>
          <w:rFonts w:hint="eastAsia"/>
          <w:noProof/>
        </w:rPr>
        <w:drawing>
          <wp:inline distT="0" distB="0" distL="0" distR="0" wp14:anchorId="27C23ACA" wp14:editId="61562B3A">
            <wp:extent cx="5400040" cy="1160145"/>
            <wp:effectExtent l="0" t="0" r="0" b="1905"/>
            <wp:docPr id="1592279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9435"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00040" cy="1160145"/>
                    </a:xfrm>
                    <a:prstGeom prst="rect">
                      <a:avLst/>
                    </a:prstGeom>
                    <a:noFill/>
                    <a:ln>
                      <a:noFill/>
                    </a:ln>
                  </pic:spPr>
                </pic:pic>
              </a:graphicData>
            </a:graphic>
          </wp:inline>
        </w:drawing>
      </w:r>
      <w:r>
        <w:t xml:space="preserve">  </w:t>
      </w:r>
    </w:p>
    <w:p w14:paraId="3D0D3083" w14:textId="4B273E39" w:rsidR="009D017C" w:rsidRDefault="005E04FF" w:rsidP="00120981">
      <w:pPr>
        <w:pStyle w:val="aff"/>
      </w:pPr>
      <w:r>
        <w:rPr>
          <w:rFonts w:hint="eastAsia"/>
        </w:rPr>
        <w:t>图</w:t>
      </w:r>
      <w:r w:rsidR="00D4745A">
        <w:rPr>
          <w:rFonts w:hint="eastAsia"/>
        </w:rPr>
        <w:t>2.2</w:t>
      </w:r>
      <w:r>
        <w:rPr>
          <w:rFonts w:hint="eastAsia"/>
        </w:rPr>
        <w:t xml:space="preserve">　</w:t>
      </w:r>
      <w:r>
        <w:rPr>
          <w:rFonts w:hint="eastAsia"/>
          <w:iCs/>
        </w:rPr>
        <w:t>DETR</w:t>
      </w:r>
      <w:r>
        <w:rPr>
          <w:rFonts w:hint="eastAsia"/>
          <w:iCs/>
        </w:rPr>
        <w:t>的目标检测特征提取与输入表示示意图</w:t>
      </w:r>
    </w:p>
    <w:p w14:paraId="3E0AE5A9" w14:textId="77777777" w:rsidR="009D017C" w:rsidRDefault="00000000">
      <w:pPr>
        <w:pStyle w:val="afe"/>
        <w:ind w:firstLine="480"/>
      </w:pPr>
      <w:r>
        <w:t>因此，面向</w:t>
      </w:r>
      <w:r>
        <w:t xml:space="preserve"> DETR/RT-DETR</w:t>
      </w:r>
      <w:r>
        <w:t>体系的特征提取设计通常更加关注两类能力：其一是骨干网络对医学影像关键结构的表征能力，其二是多尺度特征表示对小目标与尺度变化的适配能力。基于这一认识，现有研究一般从</w:t>
      </w:r>
      <w:r>
        <w:t>“</w:t>
      </w:r>
      <w:r>
        <w:t>轻量化特征提取</w:t>
      </w:r>
      <w:r>
        <w:t>”</w:t>
      </w:r>
      <w:r>
        <w:t>和</w:t>
      </w:r>
      <w:r>
        <w:t>“</w:t>
      </w:r>
      <w:r>
        <w:t>多尺度特征融合</w:t>
      </w:r>
      <w:r>
        <w:t>”</w:t>
      </w:r>
      <w:r>
        <w:t>两条主线对特征提取阶段进行改进，并逐步形成较为成熟的技术路线。</w:t>
      </w:r>
    </w:p>
    <w:p w14:paraId="43195697" w14:textId="77777777" w:rsidR="009D017C" w:rsidRDefault="00000000">
      <w:pPr>
        <w:pStyle w:val="afe"/>
        <w:ind w:firstLineChars="0" w:firstLine="0"/>
      </w:pPr>
      <w:r>
        <w:rPr>
          <w:rFonts w:hint="eastAsia"/>
          <w:b/>
          <w:bCs/>
        </w:rPr>
        <w:t>（</w:t>
      </w:r>
      <w:r>
        <w:rPr>
          <w:rFonts w:hint="eastAsia"/>
          <w:b/>
          <w:bCs/>
        </w:rPr>
        <w:t>1</w:t>
      </w:r>
      <w:r>
        <w:rPr>
          <w:rFonts w:hint="eastAsia"/>
          <w:b/>
          <w:bCs/>
        </w:rPr>
        <w:t>）轻量级特征提取网络</w:t>
      </w:r>
    </w:p>
    <w:p w14:paraId="3E1BC2A9" w14:textId="77777777" w:rsidR="009D017C" w:rsidRDefault="00000000">
      <w:pPr>
        <w:pStyle w:val="afe"/>
        <w:ind w:firstLine="480"/>
      </w:pPr>
      <w:r>
        <w:t>骨干网络（</w:t>
      </w:r>
      <w:r>
        <w:t>Backbone</w:t>
      </w:r>
      <w:r>
        <w:t>）负责将输入图像映射为高维特征表示，是检测模型性能与效率的主要决定因素之一。以</w:t>
      </w:r>
      <w:r>
        <w:t xml:space="preserve"> </w:t>
      </w:r>
      <w:proofErr w:type="spellStart"/>
      <w:r>
        <w:t>ResNet</w:t>
      </w:r>
      <w:proofErr w:type="spellEnd"/>
      <w:r>
        <w:t xml:space="preserve"> </w:t>
      </w:r>
      <w:r>
        <w:t>为代表的经典卷积骨干通过残差连接有效缓解深层网络训练难题，使网络在保持较强表征能力的同时提升可训练性（如图</w:t>
      </w:r>
      <w:r>
        <w:t>2.3</w:t>
      </w:r>
      <w:r>
        <w:t>所示）</w:t>
      </w:r>
      <w:r>
        <w:t>[21]</w:t>
      </w:r>
      <w:r>
        <w:t>。对于医学影像检测而言，较强的骨干表征能力有助于提取病灶的细粒度纹理与边缘特征，从而提高对微小目标和低对比目标的敏感性。然而，临床辅助诊断场景通常还要求模型具备较好的部署友好性，因此近年来许多工作进一步强调在保证特征表达的前提下降低计算与参数开销，使模型能够在资源受限环境下稳定运行。轻量化思路一般体现在：优化网络结构设计以减少冗余计算、采用更高效的特征提取单元或通道配置，从而在精度与效率之间取得更平衡的折中。需要注意的是，在</w:t>
      </w:r>
      <w:r>
        <w:t xml:space="preserve"> DETR/RT-DETR </w:t>
      </w:r>
      <w:r>
        <w:t>等端到端范式中，骨干输出特征将直接影响后续</w:t>
      </w:r>
      <w:r>
        <w:lastRenderedPageBreak/>
        <w:t>全局注意力建模的效果，因此轻量化设计往往需要兼顾语义信息的完整性与特征分辨率的合理性，避免因过度压缩导致小目标信息丢失。</w:t>
      </w:r>
    </w:p>
    <w:p w14:paraId="4A07A523" w14:textId="77777777" w:rsidR="009D017C" w:rsidRDefault="00000000">
      <w:pPr>
        <w:pStyle w:val="afe"/>
        <w:spacing w:line="240" w:lineRule="auto"/>
        <w:ind w:firstLineChars="0" w:firstLine="0"/>
        <w:jc w:val="center"/>
        <w:rPr>
          <w:sz w:val="18"/>
          <w:szCs w:val="18"/>
        </w:rPr>
      </w:pPr>
      <w:r>
        <w:rPr>
          <w:noProof/>
        </w:rPr>
        <w:drawing>
          <wp:inline distT="0" distB="0" distL="0" distR="0" wp14:anchorId="41C533BA" wp14:editId="455E3060">
            <wp:extent cx="5400040" cy="2591435"/>
            <wp:effectExtent l="0" t="0" r="8255" b="0"/>
            <wp:docPr id="1340194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94996" name="图片 1"/>
                    <pic:cNvPicPr>
                      <a:picLocks noChangeAspect="1"/>
                    </pic:cNvPicPr>
                  </pic:nvPicPr>
                  <pic:blipFill>
                    <a:blip r:embed="rId24"/>
                    <a:stretch>
                      <a:fillRect/>
                    </a:stretch>
                  </pic:blipFill>
                  <pic:spPr>
                    <a:xfrm>
                      <a:off x="0" y="0"/>
                      <a:ext cx="5400040" cy="2591435"/>
                    </a:xfrm>
                    <a:prstGeom prst="rect">
                      <a:avLst/>
                    </a:prstGeom>
                  </pic:spPr>
                </pic:pic>
              </a:graphicData>
            </a:graphic>
          </wp:inline>
        </w:drawing>
      </w:r>
      <w:r>
        <w:t xml:space="preserve">  </w:t>
      </w:r>
    </w:p>
    <w:p w14:paraId="2256FE18" w14:textId="77777777" w:rsidR="009D017C" w:rsidRDefault="00000000" w:rsidP="00120981">
      <w:pPr>
        <w:pStyle w:val="aff"/>
      </w:pPr>
      <w:r>
        <w:rPr>
          <w:rFonts w:hint="eastAsia"/>
        </w:rPr>
        <w:t>图</w:t>
      </w:r>
      <w:r>
        <w:rPr>
          <w:rFonts w:hint="eastAsia"/>
        </w:rPr>
        <w:t>2.3</w:t>
      </w:r>
      <w:r>
        <w:rPr>
          <w:rFonts w:hint="eastAsia"/>
        </w:rPr>
        <w:t xml:space="preserve">　</w:t>
      </w:r>
      <w:proofErr w:type="spellStart"/>
      <w:r>
        <w:rPr>
          <w:rFonts w:hint="eastAsia"/>
        </w:rPr>
        <w:t>ResNet</w:t>
      </w:r>
      <w:proofErr w:type="spellEnd"/>
      <w:r>
        <w:rPr>
          <w:rFonts w:hint="eastAsia"/>
        </w:rPr>
        <w:t>的四种残差结构</w:t>
      </w:r>
    </w:p>
    <w:p w14:paraId="7E5E920B" w14:textId="77777777" w:rsidR="009D017C" w:rsidRDefault="00000000">
      <w:pPr>
        <w:pStyle w:val="afe"/>
        <w:ind w:firstLineChars="0" w:firstLine="0"/>
      </w:pPr>
      <w:r>
        <w:rPr>
          <w:rFonts w:hint="eastAsia"/>
          <w:b/>
          <w:bCs/>
        </w:rPr>
        <w:t>（</w:t>
      </w:r>
      <w:r>
        <w:rPr>
          <w:rFonts w:hint="eastAsia"/>
          <w:b/>
          <w:bCs/>
        </w:rPr>
        <w:t>2</w:t>
      </w:r>
      <w:r>
        <w:rPr>
          <w:rFonts w:hint="eastAsia"/>
          <w:b/>
          <w:bCs/>
        </w:rPr>
        <w:t>）多尺度特征表示与融合</w:t>
      </w:r>
    </w:p>
    <w:p w14:paraId="0D159A19" w14:textId="77777777" w:rsidR="009D017C" w:rsidRDefault="00000000">
      <w:pPr>
        <w:pStyle w:val="afe"/>
        <w:ind w:firstLine="480"/>
      </w:pPr>
      <w:bookmarkStart w:id="39" w:name="_Hlk63020905"/>
      <w:r>
        <w:t>医学</w:t>
      </w:r>
      <w:r>
        <w:t xml:space="preserve"> CT </w:t>
      </w:r>
      <w:r>
        <w:t>影像中的病灶目标通常呈现尺度小、形态差异大、边界不清等特点，单一尺度的特征表示往往难以同时兼顾细粒度结构与高层语义信息。一般而言，浅层特征图分辨率较高，能够保留较丰富的边缘与纹理细节，但语义表达能力相对有限；深层特征图语义信息更强，能够提供更稳定的目标判别线索，但空间分辨率较低，容易造成小目标位置信息的丢失。因此，通过多尺度特征表示与融合实现不同层级特征的互补，是提升医学图像目标检测性能的关键手段之一。如图</w:t>
      </w:r>
      <w:r>
        <w:t>2.4</w:t>
      </w:r>
      <w:r>
        <w:t>所示，特征金字塔网络（</w:t>
      </w:r>
      <w:r>
        <w:t>FPN</w:t>
      </w:r>
      <w:r>
        <w:t>）、路径聚合网络（</w:t>
      </w:r>
      <w:r>
        <w:t>PANet</w:t>
      </w:r>
      <w:r>
        <w:t>）以及双向特征金字塔网络（</w:t>
      </w:r>
      <w:proofErr w:type="spellStart"/>
      <w:r>
        <w:t>BiFPN</w:t>
      </w:r>
      <w:proofErr w:type="spellEnd"/>
      <w:r>
        <w:t>）是目标检测领域中具有代表性的三类多尺度特征融合结构。</w:t>
      </w:r>
    </w:p>
    <w:p w14:paraId="10C56C5B" w14:textId="77777777" w:rsidR="009D017C" w:rsidRDefault="00000000">
      <w:pPr>
        <w:pStyle w:val="afe"/>
        <w:ind w:firstLine="480"/>
      </w:pPr>
      <w:r>
        <w:t xml:space="preserve">FPN </w:t>
      </w:r>
      <w:r>
        <w:t>由</w:t>
      </w:r>
      <w:r>
        <w:t xml:space="preserve"> Lin </w:t>
      </w:r>
      <w:r>
        <w:t>等提出</w:t>
      </w:r>
      <w:r>
        <w:t>[22]</w:t>
      </w:r>
      <w:r>
        <w:t>，旨在缓解目标检测中的尺度变化问题。其核心思想是构建自顶向下的语义传递路径，并通过横向连接将高层语义特征融合到低层高分辨率特征中，从而在保持空间细节的同时增强特征的语义表达能力。如图</w:t>
      </w:r>
      <w:r>
        <w:t>2.4(a)</w:t>
      </w:r>
      <w:r>
        <w:t>所示，</w:t>
      </w:r>
      <w:r>
        <w:t xml:space="preserve">FPN </w:t>
      </w:r>
      <w:r>
        <w:t>通过逐层上采样并与对应尺度的浅层特征进行融合，使模型在不同尺度上均具备较强的检测能力。对于医学</w:t>
      </w:r>
      <w:r>
        <w:t xml:space="preserve"> CT </w:t>
      </w:r>
      <w:r>
        <w:t>中尺度较小的病灶目标，该结构能够在一定程度上缓解深层特征分辨率不足导致的小目标漏检问题。</w:t>
      </w:r>
    </w:p>
    <w:p w14:paraId="00DA862D" w14:textId="77777777" w:rsidR="009D017C" w:rsidRDefault="00000000">
      <w:pPr>
        <w:pStyle w:val="afe"/>
        <w:ind w:firstLine="480"/>
      </w:pPr>
      <w:r>
        <w:t>在</w:t>
      </w:r>
      <w:r>
        <w:t xml:space="preserve"> FPN </w:t>
      </w:r>
      <w:r>
        <w:t>的基础上，</w:t>
      </w:r>
      <w:r>
        <w:t xml:space="preserve">Liu </w:t>
      </w:r>
      <w:r>
        <w:t>等提出</w:t>
      </w:r>
      <w:r>
        <w:t xml:space="preserve"> PANet[24]</w:t>
      </w:r>
      <w:r>
        <w:t>，进一步引入自底向上的路径增强机制，以强化低层细节信息向高层语义特征的传递过程。如图</w:t>
      </w:r>
      <w:r>
        <w:t>2.4(b)</w:t>
      </w:r>
      <w:r>
        <w:t>所示，</w:t>
      </w:r>
      <w:r>
        <w:t xml:space="preserve">PANet </w:t>
      </w:r>
      <w:r>
        <w:t>在特征金字塔中增加自底向上的聚合路径，使不同尺度特征之间的信息流动更加</w:t>
      </w:r>
      <w:r>
        <w:lastRenderedPageBreak/>
        <w:t>充分，从而提升整体特征表达的完整性。由于医学影像中目标与部分背景结构在外观上具有一定相似性，</w:t>
      </w:r>
      <w:r>
        <w:t xml:space="preserve">PANet </w:t>
      </w:r>
      <w:r>
        <w:t>通过增强细节与语义的双向融合，有助于提高模型对关键结构的辨识能力并降低误检风险。</w:t>
      </w:r>
    </w:p>
    <w:p w14:paraId="5A5A18C7" w14:textId="77777777" w:rsidR="009D017C" w:rsidRDefault="00000000">
      <w:pPr>
        <w:pStyle w:val="afe"/>
        <w:ind w:firstLine="480"/>
      </w:pPr>
      <w:proofErr w:type="spellStart"/>
      <w:r>
        <w:t>BiFPN</w:t>
      </w:r>
      <w:proofErr w:type="spellEnd"/>
      <w:r>
        <w:t xml:space="preserve"> </w:t>
      </w:r>
      <w:r>
        <w:t>由</w:t>
      </w:r>
      <w:r>
        <w:t xml:space="preserve"> Tan </w:t>
      </w:r>
      <w:r>
        <w:t>等在</w:t>
      </w:r>
      <w:r>
        <w:t xml:space="preserve"> </w:t>
      </w:r>
      <w:proofErr w:type="spellStart"/>
      <w:r>
        <w:t>EfficientDet</w:t>
      </w:r>
      <w:proofErr w:type="spellEnd"/>
      <w:r>
        <w:t xml:space="preserve"> </w:t>
      </w:r>
      <w:r>
        <w:t>框架中提出</w:t>
      </w:r>
      <w:r>
        <w:t>[23]</w:t>
      </w:r>
      <w:r>
        <w:t>，其在</w:t>
      </w:r>
      <w:r>
        <w:t xml:space="preserve"> PANet </w:t>
      </w:r>
      <w:r>
        <w:t>的双向融合思想基础上进一步强调高效的跨尺度特征融合方式。如图</w:t>
      </w:r>
      <w:r>
        <w:t>2.4(c)</w:t>
      </w:r>
      <w:r>
        <w:t>所示，</w:t>
      </w:r>
      <w:proofErr w:type="spellStart"/>
      <w:r>
        <w:t>BiFPN</w:t>
      </w:r>
      <w:proofErr w:type="spellEnd"/>
      <w:r>
        <w:t xml:space="preserve"> </w:t>
      </w:r>
      <w:r>
        <w:t>通过引入可学习的融合权重对来自不同尺度的特征进行加权组合，使模型能够根据任务需求自适应调整各尺度特征的贡献比例，从而提升融合效果；同时，</w:t>
      </w:r>
      <w:proofErr w:type="spellStart"/>
      <w:r>
        <w:t>BiFPN</w:t>
      </w:r>
      <w:proofErr w:type="spellEnd"/>
      <w:r>
        <w:t xml:space="preserve"> </w:t>
      </w:r>
      <w:r>
        <w:t>对冗余连接进行简化，在保证特征融合能力的前提下有效降低了计算复杂度，更适合对推理效率有要求的实际应用场景。</w:t>
      </w:r>
    </w:p>
    <w:p w14:paraId="4D757F7B" w14:textId="77777777" w:rsidR="009D017C" w:rsidRDefault="00000000">
      <w:pPr>
        <w:pStyle w:val="afe"/>
        <w:tabs>
          <w:tab w:val="center" w:pos="4252"/>
        </w:tabs>
        <w:spacing w:line="240" w:lineRule="auto"/>
        <w:ind w:firstLineChars="100" w:firstLine="240"/>
        <w:jc w:val="center"/>
        <w:rPr>
          <w:kern w:val="2"/>
          <w:sz w:val="21"/>
          <w:szCs w:val="24"/>
        </w:rPr>
      </w:pPr>
      <w:r>
        <w:rPr>
          <w:noProof/>
        </w:rPr>
        <w:drawing>
          <wp:inline distT="0" distB="0" distL="0" distR="0" wp14:anchorId="4972A97E" wp14:editId="4EDD1FB6">
            <wp:extent cx="990600" cy="1261745"/>
            <wp:effectExtent l="0" t="0" r="0" b="0"/>
            <wp:docPr id="145479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5637" name="图片 1"/>
                    <pic:cNvPicPr>
                      <a:picLocks noChangeAspect="1"/>
                    </pic:cNvPicPr>
                  </pic:nvPicPr>
                  <pic:blipFill>
                    <a:blip r:embed="rId25"/>
                    <a:stretch>
                      <a:fillRect/>
                    </a:stretch>
                  </pic:blipFill>
                  <pic:spPr>
                    <a:xfrm>
                      <a:off x="0" y="0"/>
                      <a:ext cx="1011034" cy="1288403"/>
                    </a:xfrm>
                    <a:prstGeom prst="rect">
                      <a:avLst/>
                    </a:prstGeom>
                  </pic:spPr>
                </pic:pic>
              </a:graphicData>
            </a:graphic>
          </wp:inline>
        </w:drawing>
      </w:r>
      <w:r>
        <w:rPr>
          <w:rFonts w:hint="eastAsia"/>
          <w:kern w:val="2"/>
          <w:sz w:val="21"/>
          <w:szCs w:val="24"/>
        </w:rPr>
        <w:t xml:space="preserve">  </w:t>
      </w:r>
      <w:r>
        <w:rPr>
          <w:noProof/>
        </w:rPr>
        <w:drawing>
          <wp:inline distT="0" distB="0" distL="0" distR="0" wp14:anchorId="14167A43" wp14:editId="3D5D1A75">
            <wp:extent cx="1283335" cy="1266190"/>
            <wp:effectExtent l="0" t="0" r="0" b="0"/>
            <wp:docPr id="62687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7621" name="图片 1"/>
                    <pic:cNvPicPr>
                      <a:picLocks noChangeAspect="1"/>
                    </pic:cNvPicPr>
                  </pic:nvPicPr>
                  <pic:blipFill>
                    <a:blip r:embed="rId26"/>
                    <a:stretch>
                      <a:fillRect/>
                    </a:stretch>
                  </pic:blipFill>
                  <pic:spPr>
                    <a:xfrm>
                      <a:off x="0" y="0"/>
                      <a:ext cx="1304982" cy="1287642"/>
                    </a:xfrm>
                    <a:prstGeom prst="rect">
                      <a:avLst/>
                    </a:prstGeom>
                  </pic:spPr>
                </pic:pic>
              </a:graphicData>
            </a:graphic>
          </wp:inline>
        </w:drawing>
      </w:r>
      <w:r>
        <w:rPr>
          <w:rFonts w:hint="eastAsia"/>
          <w:kern w:val="2"/>
          <w:sz w:val="21"/>
          <w:szCs w:val="24"/>
        </w:rPr>
        <w:t xml:space="preserve">  </w:t>
      </w:r>
      <w:r>
        <w:rPr>
          <w:noProof/>
        </w:rPr>
        <w:drawing>
          <wp:inline distT="0" distB="0" distL="0" distR="0" wp14:anchorId="37CCC43C" wp14:editId="45910172">
            <wp:extent cx="2258695" cy="1233170"/>
            <wp:effectExtent l="0" t="0" r="8255" b="5080"/>
            <wp:docPr id="186080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7129" name="图片 1"/>
                    <pic:cNvPicPr>
                      <a:picLocks noChangeAspect="1"/>
                    </pic:cNvPicPr>
                  </pic:nvPicPr>
                  <pic:blipFill>
                    <a:blip r:embed="rId27"/>
                    <a:stretch>
                      <a:fillRect/>
                    </a:stretch>
                  </pic:blipFill>
                  <pic:spPr>
                    <a:xfrm>
                      <a:off x="0" y="0"/>
                      <a:ext cx="2291463" cy="1251358"/>
                    </a:xfrm>
                    <a:prstGeom prst="rect">
                      <a:avLst/>
                    </a:prstGeom>
                  </pic:spPr>
                </pic:pic>
              </a:graphicData>
            </a:graphic>
          </wp:inline>
        </w:drawing>
      </w:r>
    </w:p>
    <w:p w14:paraId="2FA87A49" w14:textId="77777777" w:rsidR="009D017C" w:rsidRDefault="00000000">
      <w:pPr>
        <w:tabs>
          <w:tab w:val="left" w:pos="397"/>
        </w:tabs>
        <w:ind w:firstLineChars="500" w:firstLine="900"/>
        <w:rPr>
          <w:sz w:val="18"/>
          <w:szCs w:val="18"/>
        </w:rPr>
      </w:pPr>
      <w:r>
        <w:rPr>
          <w:rFonts w:hint="eastAsia"/>
          <w:sz w:val="18"/>
          <w:szCs w:val="18"/>
        </w:rPr>
        <w:t>（</w:t>
      </w:r>
      <w:r>
        <w:rPr>
          <w:rFonts w:hint="eastAsia"/>
          <w:sz w:val="18"/>
          <w:szCs w:val="18"/>
        </w:rPr>
        <w:t>a</w:t>
      </w:r>
      <w:r>
        <w:rPr>
          <w:rFonts w:hint="eastAsia"/>
          <w:sz w:val="18"/>
          <w:szCs w:val="18"/>
        </w:rPr>
        <w:t>）</w:t>
      </w:r>
      <w:r>
        <w:rPr>
          <w:rFonts w:hint="eastAsia"/>
          <w:sz w:val="18"/>
          <w:szCs w:val="18"/>
        </w:rPr>
        <w:t xml:space="preserve">FPN          </w:t>
      </w:r>
      <w:r>
        <w:rPr>
          <w:rFonts w:hint="eastAsia"/>
          <w:sz w:val="18"/>
          <w:szCs w:val="18"/>
        </w:rPr>
        <w:t>（</w:t>
      </w:r>
      <w:r>
        <w:rPr>
          <w:sz w:val="18"/>
          <w:szCs w:val="18"/>
        </w:rPr>
        <w:t>b</w:t>
      </w:r>
      <w:r>
        <w:rPr>
          <w:rFonts w:hint="eastAsia"/>
          <w:sz w:val="18"/>
          <w:szCs w:val="18"/>
        </w:rPr>
        <w:t>）</w:t>
      </w:r>
      <w:r>
        <w:rPr>
          <w:rFonts w:hint="eastAsia"/>
          <w:sz w:val="18"/>
          <w:szCs w:val="18"/>
        </w:rPr>
        <w:t>PANet                   (c)</w:t>
      </w:r>
      <w:proofErr w:type="spellStart"/>
      <w:r>
        <w:rPr>
          <w:rFonts w:hint="eastAsia"/>
          <w:sz w:val="18"/>
          <w:szCs w:val="18"/>
        </w:rPr>
        <w:t>BiFBN</w:t>
      </w:r>
      <w:proofErr w:type="spellEnd"/>
    </w:p>
    <w:p w14:paraId="6D680BDF" w14:textId="77777777" w:rsidR="009D017C" w:rsidRDefault="00000000" w:rsidP="00120981">
      <w:pPr>
        <w:pStyle w:val="aff"/>
      </w:pPr>
      <w:r>
        <w:rPr>
          <w:rFonts w:hint="eastAsia"/>
        </w:rPr>
        <w:t>图</w:t>
      </w:r>
      <w:r>
        <w:rPr>
          <w:rFonts w:hint="eastAsia"/>
        </w:rPr>
        <w:t>2.4</w:t>
      </w:r>
      <w:r>
        <w:rPr>
          <w:rFonts w:hint="eastAsia"/>
        </w:rPr>
        <w:t xml:space="preserve">　卷积特征融合方法</w:t>
      </w:r>
    </w:p>
    <w:p w14:paraId="4B9C638C" w14:textId="77777777" w:rsidR="009D017C" w:rsidRDefault="00000000">
      <w:pPr>
        <w:pStyle w:val="afe"/>
        <w:ind w:firstLine="480"/>
      </w:pPr>
      <w:r>
        <w:t>从更一般的角度来看，多尺度特征融合可抽象为不同尺度特征在空间域上的加权组合过程。</w:t>
      </w:r>
      <w:proofErr w:type="gramStart"/>
      <w:r>
        <w:t>设来自</w:t>
      </w:r>
      <w:proofErr w:type="gramEnd"/>
      <w:r>
        <w:t>不同层级的多尺度特征分别为</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i</m:t>
            </m:r>
          </m:sup>
        </m:sSubSup>
      </m:oMath>
      <w:r>
        <w:t>与</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s</m:t>
            </m:r>
          </m:sub>
          <m:sup>
            <m:r>
              <w:rPr>
                <w:rFonts w:ascii="Cambria Math" w:hAnsi="Cambria Math"/>
              </w:rPr>
              <m:t>j</m:t>
            </m:r>
          </m:sup>
        </m:sSubSup>
      </m:oMath>
      <w:r>
        <w:t>，常见融合方式可表示为加权组合后通过卷积映射得到融合特征：</w:t>
      </w:r>
    </w:p>
    <w:p w14:paraId="49A3BD50" w14:textId="77777777" w:rsidR="009D017C" w:rsidRDefault="00000000">
      <w:pPr>
        <w:pStyle w:val="MTDisplayEquation"/>
      </w:pPr>
      <w:r>
        <w:tab/>
      </w:r>
      <m:oMath>
        <m:sSub>
          <m:sSubPr>
            <m:ctrlPr>
              <w:rPr>
                <w:rFonts w:ascii="Cambria Math" w:hAnsi="Cambria Math" w:cs="Cambria Math"/>
              </w:rPr>
            </m:ctrlPr>
          </m:sSubPr>
          <m:e>
            <m:r>
              <w:rPr>
                <w:rFonts w:ascii="Cambria Math" w:hAnsi="Cambria Math" w:cs="Cambria Math"/>
              </w:rPr>
              <m:t>F</m:t>
            </m:r>
          </m:e>
          <m:sub>
            <m:r>
              <w:rPr>
                <w:rFonts w:ascii="Cambria Math" w:hAnsi="Cambria Math" w:cs="Cambria Math"/>
              </w:rPr>
              <m:t>s</m:t>
            </m:r>
          </m:sub>
        </m:sSub>
        <m:r>
          <w:rPr>
            <w:rFonts w:ascii="Cambria Math" w:hAnsi="Cambria Math" w:cs="Cambria Math"/>
          </w:rPr>
          <m:t>=</m:t>
        </m:r>
        <m:r>
          <m:rPr>
            <m:sty m:val="p"/>
          </m:rPr>
          <w:rPr>
            <w:rFonts w:ascii="Cambria Math" w:hAnsi="Cambria Math" w:cs="Cambria Math"/>
          </w:rPr>
          <m:t>Conv</m:t>
        </m:r>
        <m:d>
          <m:dPr>
            <m:ctrlPr>
              <w:rPr>
                <w:rFonts w:ascii="Cambria Math" w:hAnsi="Cambria Math" w:cs="Cambria Math"/>
              </w:rPr>
            </m:ctrlPr>
          </m:dPr>
          <m:e>
            <m:r>
              <w:rPr>
                <w:rFonts w:ascii="Cambria Math" w:hAnsi="Cambria Math" w:cs="Cambria Math"/>
              </w:rPr>
              <m:t>α</m:t>
            </m:r>
            <m:sSubSup>
              <m:sSubSupPr>
                <m:ctrlPr>
                  <w:rPr>
                    <w:rFonts w:ascii="Cambria Math" w:hAnsi="Cambria Math" w:cs="Cambria Math"/>
                  </w:rPr>
                </m:ctrlPr>
              </m:sSubSupPr>
              <m:e>
                <m:r>
                  <w:rPr>
                    <w:rFonts w:ascii="Cambria Math" w:hAnsi="Cambria Math" w:cs="Cambria Math"/>
                  </w:rPr>
                  <m:t>A</m:t>
                </m:r>
              </m:e>
              <m:sub>
                <m:r>
                  <w:rPr>
                    <w:rFonts w:ascii="Cambria Math" w:hAnsi="Cambria Math" w:cs="Cambria Math"/>
                  </w:rPr>
                  <m:t>s</m:t>
                </m:r>
              </m:sub>
              <m:sup>
                <m:r>
                  <w:rPr>
                    <w:rFonts w:ascii="Cambria Math" w:hAnsi="Cambria Math" w:cs="Cambria Math"/>
                  </w:rPr>
                  <m:t>i</m:t>
                </m:r>
              </m:sup>
            </m:sSubSup>
            <m:r>
              <w:rPr>
                <w:rFonts w:ascii="Cambria Math" w:hAnsi="Cambria Math" w:cs="Cambria Math"/>
              </w:rPr>
              <m:t>+β</m:t>
            </m:r>
            <m:sSubSup>
              <m:sSubSupPr>
                <m:ctrlPr>
                  <w:rPr>
                    <w:rFonts w:ascii="Cambria Math" w:hAnsi="Cambria Math" w:cs="Cambria Math"/>
                  </w:rPr>
                </m:ctrlPr>
              </m:sSubSupPr>
              <m:e>
                <m:r>
                  <w:rPr>
                    <w:rFonts w:ascii="Cambria Math" w:hAnsi="Cambria Math" w:cs="Cambria Math"/>
                  </w:rPr>
                  <m:t>A</m:t>
                </m:r>
              </m:e>
              <m:sub>
                <m:r>
                  <w:rPr>
                    <w:rFonts w:ascii="Cambria Math" w:hAnsi="Cambria Math" w:cs="Cambria Math"/>
                  </w:rPr>
                  <m:t>s</m:t>
                </m:r>
              </m:sub>
              <m:sup>
                <m:r>
                  <w:rPr>
                    <w:rFonts w:ascii="Cambria Math" w:hAnsi="Cambria Math" w:cs="Cambria Math"/>
                  </w:rPr>
                  <m:t>j</m:t>
                </m:r>
              </m:sup>
            </m:sSubSup>
          </m:e>
        </m:d>
      </m:oMath>
      <w:r>
        <w:tab/>
      </w:r>
      <w:r>
        <w:rPr>
          <w:rFonts w:hint="eastAsia"/>
        </w:rPr>
        <w:t>(2-1)</w:t>
      </w:r>
    </w:p>
    <w:p w14:paraId="29A27C88" w14:textId="77777777" w:rsidR="009D017C" w:rsidRDefault="00000000">
      <w:pPr>
        <w:pStyle w:val="afe"/>
        <w:ind w:firstLine="480"/>
      </w:pPr>
      <w:r>
        <w:t>其中</w:t>
      </w:r>
      <w:r>
        <w:t xml:space="preserve"> </w:t>
      </w:r>
      <m:oMath>
        <m:r>
          <w:rPr>
            <w:rFonts w:ascii="Cambria Math" w:hAnsi="Cambria Math"/>
          </w:rPr>
          <m:t>α</m:t>
        </m:r>
      </m:oMath>
      <w:r>
        <w:t>与</w:t>
      </w:r>
      <w:r>
        <w:t xml:space="preserve"> </w:t>
      </w:r>
      <m:oMath>
        <m:r>
          <w:rPr>
            <w:rFonts w:ascii="Cambria Math" w:hAnsi="Cambria Math"/>
          </w:rPr>
          <m:t>β</m:t>
        </m:r>
      </m:oMath>
      <w:r>
        <w:t>为融合权重，用于平衡不同尺度特征在融合结果中的占比。</w:t>
      </w:r>
    </w:p>
    <w:p w14:paraId="59903869" w14:textId="77777777" w:rsidR="009D017C" w:rsidRDefault="00000000">
      <w:pPr>
        <w:pStyle w:val="afe"/>
        <w:ind w:firstLine="480"/>
      </w:pPr>
      <w:r>
        <w:t>进一步地，当引入频域分支对特征进行增强时，多尺度融合过程可扩展为</w:t>
      </w:r>
      <w:proofErr w:type="gramStart"/>
      <w:r>
        <w:t>空间域与频域</w:t>
      </w:r>
      <w:proofErr w:type="gramEnd"/>
      <w:r>
        <w:t>特征的协同建模，其表达形式可写为：</w:t>
      </w:r>
    </w:p>
    <w:p w14:paraId="0CD0E72B" w14:textId="77777777" w:rsidR="009D017C" w:rsidRDefault="00000000">
      <w:pPr>
        <w:pStyle w:val="MTDisplayEquation"/>
      </w:pPr>
      <w:r>
        <w:tab/>
      </w:r>
      <m:oMath>
        <m:sSub>
          <m:sSubPr>
            <m:ctrlPr>
              <w:rPr>
                <w:rFonts w:ascii="Cambria Math" w:hAnsi="Cambria Math" w:cs="Cambria Math"/>
              </w:rPr>
            </m:ctrlPr>
          </m:sSubPr>
          <m:e>
            <m:r>
              <w:rPr>
                <w:rFonts w:ascii="Cambria Math" w:hAnsi="Cambria Math" w:cs="Cambria Math"/>
              </w:rPr>
              <m:t>F</m:t>
            </m:r>
          </m:e>
          <m:sub>
            <m:r>
              <w:rPr>
                <w:rFonts w:ascii="Cambria Math" w:hAnsi="Cambria Math" w:cs="Cambria Math"/>
              </w:rPr>
              <m:t>f</m:t>
            </m:r>
          </m:sub>
        </m:sSub>
        <m:r>
          <w:rPr>
            <w:rFonts w:ascii="Cambria Math" w:hAnsi="Cambria Math" w:cs="Cambria Math"/>
          </w:rPr>
          <m:t>=</m:t>
        </m:r>
        <m:r>
          <m:rPr>
            <m:sty m:val="p"/>
          </m:rPr>
          <w:rPr>
            <w:rFonts w:ascii="Cambria Math" w:hAnsi="Cambria Math" w:cs="Cambria Math"/>
          </w:rPr>
          <m:t>Conv</m:t>
        </m:r>
        <m:d>
          <m:dPr>
            <m:ctrlPr>
              <w:rPr>
                <w:rFonts w:ascii="Cambria Math" w:hAnsi="Cambria Math" w:cs="Cambria Math"/>
              </w:rPr>
            </m:ctrlPr>
          </m:dPr>
          <m:e>
            <m:r>
              <w:rPr>
                <w:rFonts w:ascii="Cambria Math" w:hAnsi="Cambria Math" w:cs="Cambria Math"/>
              </w:rPr>
              <m:t>α</m:t>
            </m:r>
            <m:sSubSup>
              <m:sSubSupPr>
                <m:ctrlPr>
                  <w:rPr>
                    <w:rFonts w:ascii="Cambria Math" w:hAnsi="Cambria Math" w:cs="Cambria Math"/>
                  </w:rPr>
                </m:ctrlPr>
              </m:sSubSupPr>
              <m:e>
                <m:r>
                  <w:rPr>
                    <w:rFonts w:ascii="Cambria Math" w:hAnsi="Cambria Math" w:cs="Cambria Math"/>
                  </w:rPr>
                  <m:t>A</m:t>
                </m:r>
              </m:e>
              <m:sub>
                <m:r>
                  <w:rPr>
                    <w:rFonts w:ascii="Cambria Math" w:hAnsi="Cambria Math" w:cs="Cambria Math"/>
                  </w:rPr>
                  <m:t>f</m:t>
                </m:r>
              </m:sub>
              <m:sup>
                <m:r>
                  <w:rPr>
                    <w:rFonts w:ascii="Cambria Math" w:hAnsi="Cambria Math" w:cs="Cambria Math"/>
                  </w:rPr>
                  <m:t>i</m:t>
                </m:r>
              </m:sup>
            </m:sSubSup>
            <m:r>
              <w:rPr>
                <w:rFonts w:ascii="Cambria Math" w:hAnsi="Cambria Math" w:cs="Cambria Math"/>
              </w:rPr>
              <m:t>+β</m:t>
            </m:r>
            <m:sSubSup>
              <m:sSubSupPr>
                <m:ctrlPr>
                  <w:rPr>
                    <w:rFonts w:ascii="Cambria Math" w:hAnsi="Cambria Math" w:cs="Cambria Math"/>
                  </w:rPr>
                </m:ctrlPr>
              </m:sSubSupPr>
              <m:e>
                <m:r>
                  <w:rPr>
                    <w:rFonts w:ascii="Cambria Math" w:hAnsi="Cambria Math" w:cs="Cambria Math"/>
                  </w:rPr>
                  <m:t>M</m:t>
                </m:r>
              </m:e>
              <m:sub>
                <m:r>
                  <w:rPr>
                    <w:rFonts w:ascii="Cambria Math" w:hAnsi="Cambria Math" w:cs="Cambria Math"/>
                  </w:rPr>
                  <m:t>f</m:t>
                </m:r>
              </m:sub>
              <m:sup>
                <m:r>
                  <w:rPr>
                    <w:rFonts w:ascii="Cambria Math" w:hAnsi="Cambria Math" w:cs="Cambria Math"/>
                  </w:rPr>
                  <m:t>j</m:t>
                </m:r>
              </m:sup>
            </m:sSubSup>
          </m:e>
        </m:d>
        <m:r>
          <w:rPr>
            <w:rFonts w:ascii="Cambria Math" w:hAnsi="Cambria Math" w:cs="Cambria Math"/>
          </w:rPr>
          <m:t>=</m:t>
        </m:r>
        <m:r>
          <m:rPr>
            <m:sty m:val="p"/>
          </m:rPr>
          <w:rPr>
            <w:rFonts w:ascii="Cambria Math" w:hAnsi="Cambria Math" w:cs="Cambria Math"/>
          </w:rPr>
          <m:t>Conv</m:t>
        </m:r>
        <m:d>
          <m:dPr>
            <m:ctrlPr>
              <w:rPr>
                <w:rFonts w:ascii="Cambria Math" w:hAnsi="Cambria Math" w:cs="Cambria Math"/>
              </w:rPr>
            </m:ctrlPr>
          </m:dPr>
          <m:e>
            <m:r>
              <w:rPr>
                <w:rFonts w:ascii="Cambria Math" w:hAnsi="Cambria Math" w:cs="Cambria Math"/>
              </w:rPr>
              <m:t>α</m:t>
            </m:r>
            <m:sSubSup>
              <m:sSubSupPr>
                <m:ctrlPr>
                  <w:rPr>
                    <w:rFonts w:ascii="Cambria Math" w:hAnsi="Cambria Math" w:cs="Cambria Math"/>
                  </w:rPr>
                </m:ctrlPr>
              </m:sSubSupPr>
              <m:e>
                <m:r>
                  <w:rPr>
                    <w:rFonts w:ascii="Cambria Math" w:hAnsi="Cambria Math" w:cs="Cambria Math"/>
                  </w:rPr>
                  <m:t>M</m:t>
                </m:r>
              </m:e>
              <m:sub>
                <m:r>
                  <w:rPr>
                    <w:rFonts w:ascii="Cambria Math" w:hAnsi="Cambria Math" w:cs="Cambria Math"/>
                  </w:rPr>
                  <m:t>f</m:t>
                </m:r>
              </m:sub>
              <m:sup>
                <m:r>
                  <w:rPr>
                    <w:rFonts w:ascii="Cambria Math" w:hAnsi="Cambria Math" w:cs="Cambria Math"/>
                  </w:rPr>
                  <m:t>i</m:t>
                </m:r>
              </m:sup>
            </m:sSubSup>
            <m:r>
              <w:rPr>
                <w:rFonts w:ascii="Cambria Math" w:hAnsi="Cambria Math" w:cs="Cambria Math"/>
              </w:rPr>
              <m:t>+β</m:t>
            </m:r>
            <m:sSubSup>
              <m:sSubSupPr>
                <m:ctrlPr>
                  <w:rPr>
                    <w:rFonts w:ascii="Cambria Math" w:hAnsi="Cambria Math" w:cs="Cambria Math"/>
                  </w:rPr>
                </m:ctrlPr>
              </m:sSubSupPr>
              <m:e>
                <m:r>
                  <w:rPr>
                    <w:rFonts w:ascii="Cambria Math" w:hAnsi="Cambria Math" w:cs="Cambria Math"/>
                  </w:rPr>
                  <m:t>M</m:t>
                </m:r>
              </m:e>
              <m:sub>
                <m:r>
                  <w:rPr>
                    <w:rFonts w:ascii="Cambria Math" w:hAnsi="Cambria Math" w:cs="Cambria Math"/>
                  </w:rPr>
                  <m:t>f</m:t>
                </m:r>
              </m:sub>
              <m:sup>
                <m:r>
                  <w:rPr>
                    <w:rFonts w:ascii="Cambria Math" w:hAnsi="Cambria Math" w:cs="Cambria Math"/>
                  </w:rPr>
                  <m:t>j</m:t>
                </m:r>
              </m:sup>
            </m:sSubSup>
          </m:e>
        </m:d>
      </m:oMath>
      <w:r>
        <w:tab/>
      </w:r>
      <w:r>
        <w:rPr>
          <w:rFonts w:hint="eastAsia"/>
        </w:rPr>
        <w:t>(2-2)</w:t>
      </w:r>
    </w:p>
    <w:p w14:paraId="454119FD" w14:textId="77777777" w:rsidR="009D017C" w:rsidRDefault="00000000">
      <w:pPr>
        <w:pStyle w:val="afe"/>
        <w:ind w:firstLine="480"/>
      </w:pPr>
      <w:r>
        <w:t>其中</w:t>
      </w:r>
      <w:r>
        <w:t xml:space="preserve"> </w:t>
      </w:r>
      <m:oMath>
        <m:sSub>
          <m:sSubPr>
            <m:ctrlPr>
              <w:rPr>
                <w:rFonts w:ascii="Cambria Math" w:hAnsi="Cambria Math"/>
              </w:rPr>
            </m:ctrlPr>
          </m:sSubPr>
          <m:e>
            <m:r>
              <w:rPr>
                <w:rFonts w:ascii="Cambria Math" w:hAnsi="Cambria Math"/>
              </w:rPr>
              <m:t>A</m:t>
            </m:r>
          </m:e>
          <m:sub>
            <m:r>
              <w:rPr>
                <w:rFonts w:ascii="Cambria Math" w:hAnsi="Cambria Math"/>
              </w:rPr>
              <m:t>f</m:t>
            </m:r>
          </m:sub>
        </m:sSub>
      </m:oMath>
      <w:r>
        <w:t>表示空间域特征分支，</w:t>
      </w:r>
      <m:oMath>
        <m:sSub>
          <m:sSubPr>
            <m:ctrlPr>
              <w:rPr>
                <w:rFonts w:ascii="Cambria Math" w:hAnsi="Cambria Math"/>
              </w:rPr>
            </m:ctrlPr>
          </m:sSubPr>
          <m:e>
            <m:r>
              <w:rPr>
                <w:rFonts w:ascii="Cambria Math" w:hAnsi="Cambria Math"/>
              </w:rPr>
              <m:t>M</m:t>
            </m:r>
          </m:e>
          <m:sub>
            <m:r>
              <w:rPr>
                <w:rFonts w:ascii="Cambria Math" w:hAnsi="Cambria Math"/>
              </w:rPr>
              <m:t>f</m:t>
            </m:r>
          </m:sub>
        </m:sSub>
      </m:oMath>
      <w:r>
        <w:t xml:space="preserve"> </w:t>
      </w:r>
      <w:r>
        <w:t>表示频域特征分支。通过</w:t>
      </w:r>
      <w:proofErr w:type="gramStart"/>
      <w:r>
        <w:t>空间域与频域</w:t>
      </w:r>
      <w:proofErr w:type="gramEnd"/>
      <w:r>
        <w:t>特征的联合融合，可以进一步增强模型对纹理变化与结构差异的刻画能力，为后续医学图像目标检测任务提供更加充分的多尺度特征表示。</w:t>
      </w:r>
    </w:p>
    <w:p w14:paraId="6D8ECFAE" w14:textId="77777777" w:rsidR="009D017C" w:rsidRDefault="00000000">
      <w:pPr>
        <w:pStyle w:val="3"/>
        <w:numPr>
          <w:ilvl w:val="2"/>
          <w:numId w:val="4"/>
        </w:numPr>
      </w:pPr>
      <w:bookmarkStart w:id="40" w:name="_Toc220685414"/>
      <w:r>
        <w:rPr>
          <w:rFonts w:hint="eastAsia"/>
        </w:rPr>
        <w:t>注意力机制的引入</w:t>
      </w:r>
      <w:bookmarkEnd w:id="40"/>
    </w:p>
    <w:p w14:paraId="1AC23F13" w14:textId="77777777" w:rsidR="009D017C" w:rsidRDefault="00000000">
      <w:pPr>
        <w:pStyle w:val="afe"/>
        <w:ind w:firstLine="480"/>
      </w:pPr>
      <w:bookmarkStart w:id="41" w:name="_Toc56086542"/>
      <w:bookmarkStart w:id="42" w:name="_Hlk60066955"/>
      <w:bookmarkEnd w:id="39"/>
      <w:r>
        <w:rPr>
          <w:rFonts w:hint="eastAsia"/>
        </w:rPr>
        <w:t>医学图像目标检测的核心目标是在复杂组织背景中实现病灶区域的可靠定位与初步判别。与自然场景相比，</w:t>
      </w:r>
      <w:r>
        <w:rPr>
          <w:rFonts w:hint="eastAsia"/>
        </w:rPr>
        <w:t xml:space="preserve">CT </w:t>
      </w:r>
      <w:r>
        <w:rPr>
          <w:rFonts w:hint="eastAsia"/>
        </w:rPr>
        <w:t>等医学影像存在灰度对比度有限、结构纹理相</w:t>
      </w:r>
      <w:r>
        <w:rPr>
          <w:rFonts w:hint="eastAsia"/>
        </w:rPr>
        <w:lastRenderedPageBreak/>
        <w:t>似度高、目标尺度偏小且形态差异显著等特点，使得检测模型不仅需要具备对局部细节的敏感性，还需要整合跨区域的上下文线索以降低漏检与误检风险。传统卷积神经网络（</w:t>
      </w:r>
      <w:r>
        <w:rPr>
          <w:rFonts w:hint="eastAsia"/>
        </w:rPr>
        <w:t>CNN</w:t>
      </w:r>
      <w:r>
        <w:rPr>
          <w:rFonts w:hint="eastAsia"/>
        </w:rPr>
        <w:t>）主要通过局部卷积核堆叠逐层扩大感受野，但其信息交互在空间上具有“逐层传递”的特点，当目标判别高度依赖长距离结构关系（例如病灶与邻近血管、胸膜或支气管走向的相对关系）时，仅依赖局部感受野容易出现语义歧义。为此，近年来研究者逐渐引入注意力机制（</w:t>
      </w:r>
      <w:r>
        <w:rPr>
          <w:rFonts w:hint="eastAsia"/>
        </w:rPr>
        <w:t>Attention</w:t>
      </w:r>
      <w:r>
        <w:rPr>
          <w:rFonts w:hint="eastAsia"/>
        </w:rPr>
        <w:t>），通过显式建模特征之间的相关性实现全局信息聚合，从而增强模型在复杂医学影像背景下的特征表达能力与目标判别鲁棒性。</w:t>
      </w:r>
    </w:p>
    <w:p w14:paraId="28FA6EEE" w14:textId="77777777" w:rsidR="009D017C" w:rsidRDefault="00000000">
      <w:pPr>
        <w:pStyle w:val="afe"/>
        <w:ind w:firstLine="480"/>
      </w:pPr>
      <w:r>
        <w:t>注意力机制的直观含义可概括为</w:t>
      </w:r>
      <w:r>
        <w:t>“</w:t>
      </w:r>
      <w:r>
        <w:t>在给定输入的情况下，自适应强调重要信息并抑制无关信息</w:t>
      </w:r>
      <w:r>
        <w:t>”</w:t>
      </w:r>
      <w:r>
        <w:t>。从数学角度，注意力机制可被抽象为一个从输入特征到加权输出特征的映射过程，如图</w:t>
      </w:r>
      <w:r>
        <w:t>2.5</w:t>
      </w:r>
      <w:r>
        <w:t>所示，其一般形式可写为：</w:t>
      </w:r>
    </w:p>
    <w:p w14:paraId="2A7E6EB0" w14:textId="72B8A6BC" w:rsidR="009D017C" w:rsidRDefault="00000000">
      <w:pPr>
        <w:pStyle w:val="MTDisplayEquation"/>
      </w:pPr>
      <w:r>
        <w:tab/>
      </w:r>
      <m:oMath>
        <m:r>
          <m:rPr>
            <m:sty m:val="p"/>
          </m:rPr>
          <w:rPr>
            <w:rFonts w:ascii="Cambria Math" w:hAnsi="Cambria Math" w:cs="Cambria Math"/>
          </w:rPr>
          <m:t>Attention</m:t>
        </m:r>
        <m:r>
          <m:rPr>
            <m:scr m:val="script"/>
          </m:rPr>
          <w:rPr>
            <w:rFonts w:ascii="Cambria Math" w:hAnsi="Cambria Math" w:cs="Cambria Math"/>
          </w:rPr>
          <m:t>=A(</m:t>
        </m:r>
        <m:r>
          <w:rPr>
            <w:rFonts w:ascii="Cambria Math" w:hAnsi="Cambria Math" w:cs="Cambria Math"/>
          </w:rPr>
          <m:t>X;</m:t>
        </m:r>
        <m:r>
          <m:rPr>
            <m:sty m:val="p"/>
          </m:rPr>
          <w:rPr>
            <w:rFonts w:ascii="Cambria Math" w:hAnsi="Cambria Math" w:cs="Cambria Math"/>
          </w:rPr>
          <m:t>Θ</m:t>
        </m:r>
        <m:r>
          <w:rPr>
            <w:rFonts w:ascii="Cambria Math" w:hAnsi="Cambria Math" w:cs="Cambria Math"/>
          </w:rPr>
          <m:t>)</m:t>
        </m:r>
      </m:oMath>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B2C4A">
          <w:rPr>
            <w:noProof/>
          </w:rPr>
          <w:instrText>1</w:instrText>
        </w:r>
      </w:fldSimple>
      <w:r>
        <w:instrText>-</w:instrText>
      </w:r>
      <w:fldSimple w:instr=" SEQ MTEqn \c \* Arabic \* MERGEFORMAT ">
        <w:r w:rsidR="00AB2C4A">
          <w:rPr>
            <w:noProof/>
          </w:rPr>
          <w:instrText>1</w:instrText>
        </w:r>
      </w:fldSimple>
      <w:r>
        <w:instrText>)</w:instrText>
      </w:r>
      <w:r>
        <w:fldChar w:fldCharType="end"/>
      </w:r>
    </w:p>
    <w:p w14:paraId="4F6921B0" w14:textId="77777777" w:rsidR="009D017C" w:rsidRDefault="00000000">
      <w:pPr>
        <w:pStyle w:val="MTDisplayEquation"/>
      </w:pPr>
      <w:r>
        <w:rPr>
          <w:rFonts w:cs="宋体"/>
          <w:kern w:val="0"/>
          <w:szCs w:val="22"/>
        </w:rPr>
        <w:t>其中</w:t>
      </w:r>
      <w:r>
        <w:rPr>
          <w:rFonts w:cs="宋体"/>
          <w:kern w:val="0"/>
          <w:szCs w:val="22"/>
        </w:rPr>
        <w:t xml:space="preserve"> </w:t>
      </w:r>
      <m:oMath>
        <m:r>
          <w:rPr>
            <w:rFonts w:ascii="Cambria Math" w:hAnsi="Cambria Math"/>
          </w:rPr>
          <m:t>X</m:t>
        </m:r>
      </m:oMath>
      <w:r>
        <w:rPr>
          <w:rFonts w:cs="宋体"/>
          <w:kern w:val="0"/>
          <w:szCs w:val="22"/>
        </w:rPr>
        <w:t>表示输入特征（可为序列或二</w:t>
      </w:r>
      <w:proofErr w:type="gramStart"/>
      <w:r>
        <w:rPr>
          <w:rFonts w:cs="宋体"/>
          <w:kern w:val="0"/>
          <w:szCs w:val="22"/>
        </w:rPr>
        <w:t>维特征图展开</w:t>
      </w:r>
      <w:proofErr w:type="gramEnd"/>
      <w:r>
        <w:rPr>
          <w:rFonts w:cs="宋体"/>
          <w:kern w:val="0"/>
          <w:szCs w:val="22"/>
        </w:rPr>
        <w:t>后的序列），</w:t>
      </w:r>
      <m:oMath>
        <m:r>
          <m:rPr>
            <m:sty m:val="p"/>
          </m:rPr>
          <w:rPr>
            <w:rFonts w:ascii="Cambria Math" w:hAnsi="Cambria Math"/>
          </w:rPr>
          <m:t>Θ</m:t>
        </m:r>
      </m:oMath>
      <w:r>
        <w:rPr>
          <w:rFonts w:cs="宋体"/>
          <w:kern w:val="0"/>
          <w:szCs w:val="22"/>
        </w:rPr>
        <w:t xml:space="preserve"> </w:t>
      </w:r>
      <w:r>
        <w:rPr>
          <w:rFonts w:cs="宋体"/>
          <w:kern w:val="0"/>
          <w:szCs w:val="22"/>
        </w:rPr>
        <w:t>表示可学习参数，</w:t>
      </w:r>
      <m:oMath>
        <m:r>
          <m:rPr>
            <m:scr m:val="script"/>
          </m:rPr>
          <w:rPr>
            <w:rFonts w:ascii="Cambria Math" w:hAnsi="Cambria Math"/>
          </w:rPr>
          <m:t>A(⋅)</m:t>
        </m:r>
      </m:oMath>
      <w:r>
        <w:rPr>
          <w:rFonts w:cs="宋体"/>
          <w:kern w:val="0"/>
          <w:szCs w:val="22"/>
        </w:rPr>
        <w:t xml:space="preserve"> </w:t>
      </w:r>
      <w:r>
        <w:rPr>
          <w:rFonts w:cs="宋体"/>
          <w:kern w:val="0"/>
          <w:szCs w:val="22"/>
        </w:rPr>
        <w:t>表示注意力算子。该抽象形式强调：注意力并非固定规则，而是依据输入内容动态变化的</w:t>
      </w:r>
      <w:r>
        <w:rPr>
          <w:rFonts w:cs="宋体"/>
          <w:kern w:val="0"/>
          <w:szCs w:val="22"/>
        </w:rPr>
        <w:t>“</w:t>
      </w:r>
      <w:r>
        <w:rPr>
          <w:rFonts w:cs="宋体"/>
          <w:kern w:val="0"/>
          <w:szCs w:val="22"/>
        </w:rPr>
        <w:t>自适应选择机制</w:t>
      </w:r>
      <w:r>
        <w:rPr>
          <w:rFonts w:cs="宋体"/>
          <w:kern w:val="0"/>
          <w:szCs w:val="22"/>
        </w:rPr>
        <w:t>”</w:t>
      </w:r>
      <w:r>
        <w:rPr>
          <w:rFonts w:cs="宋体"/>
          <w:kern w:val="0"/>
          <w:szCs w:val="22"/>
        </w:rPr>
        <w:t>。</w:t>
      </w:r>
    </w:p>
    <w:p w14:paraId="0F3E4F48" w14:textId="77777777" w:rsidR="009D017C" w:rsidRDefault="00000000">
      <w:pPr>
        <w:pStyle w:val="afe"/>
        <w:spacing w:line="240" w:lineRule="auto"/>
        <w:ind w:firstLineChars="0" w:firstLine="0"/>
        <w:jc w:val="center"/>
        <w:rPr>
          <w:kern w:val="2"/>
          <w:sz w:val="21"/>
          <w:szCs w:val="24"/>
        </w:rPr>
      </w:pPr>
      <w:r>
        <w:rPr>
          <w:noProof/>
        </w:rPr>
        <w:drawing>
          <wp:inline distT="0" distB="0" distL="0" distR="0" wp14:anchorId="66F14F79" wp14:editId="5282C5B9">
            <wp:extent cx="2759710" cy="4046220"/>
            <wp:effectExtent l="0" t="0" r="2540" b="0"/>
            <wp:docPr id="1747012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2953" name="图片 1"/>
                    <pic:cNvPicPr>
                      <a:picLocks noChangeAspect="1"/>
                    </pic:cNvPicPr>
                  </pic:nvPicPr>
                  <pic:blipFill>
                    <a:blip r:embed="rId28"/>
                    <a:stretch>
                      <a:fillRect/>
                    </a:stretch>
                  </pic:blipFill>
                  <pic:spPr>
                    <a:xfrm>
                      <a:off x="0" y="0"/>
                      <a:ext cx="2768512" cy="4058694"/>
                    </a:xfrm>
                    <a:prstGeom prst="rect">
                      <a:avLst/>
                    </a:prstGeom>
                  </pic:spPr>
                </pic:pic>
              </a:graphicData>
            </a:graphic>
          </wp:inline>
        </w:drawing>
      </w:r>
      <w:r>
        <w:t xml:space="preserve">  </w:t>
      </w:r>
    </w:p>
    <w:p w14:paraId="647437AC" w14:textId="77777777" w:rsidR="009D017C" w:rsidRDefault="00000000" w:rsidP="00120981">
      <w:pPr>
        <w:pStyle w:val="aff"/>
      </w:pPr>
      <w:r>
        <w:rPr>
          <w:rFonts w:hint="eastAsia"/>
        </w:rPr>
        <w:t>图</w:t>
      </w:r>
      <w:r>
        <w:rPr>
          <w:rFonts w:hint="eastAsia"/>
        </w:rPr>
        <w:t>2.5</w:t>
      </w:r>
      <w:r>
        <w:rPr>
          <w:rFonts w:hint="eastAsia"/>
        </w:rPr>
        <w:t xml:space="preserve">　</w:t>
      </w:r>
      <w:proofErr w:type="gramStart"/>
      <w:r>
        <w:t>缩放点积注意力</w:t>
      </w:r>
      <w:proofErr w:type="gramEnd"/>
    </w:p>
    <w:p w14:paraId="5988BC5E" w14:textId="77777777" w:rsidR="009D017C" w:rsidRDefault="009D017C">
      <w:pPr>
        <w:pStyle w:val="afe"/>
        <w:ind w:firstLineChars="0" w:firstLine="0"/>
      </w:pPr>
    </w:p>
    <w:p w14:paraId="6DAF37CA" w14:textId="77777777" w:rsidR="009D017C" w:rsidRDefault="00000000">
      <w:pPr>
        <w:pStyle w:val="afe"/>
        <w:ind w:firstLineChars="0" w:firstLine="0"/>
      </w:pPr>
      <w:r>
        <w:rPr>
          <w:rFonts w:hint="eastAsia"/>
          <w:b/>
          <w:bCs/>
        </w:rPr>
        <w:t>（</w:t>
      </w:r>
      <w:r>
        <w:rPr>
          <w:rFonts w:hint="eastAsia"/>
          <w:b/>
          <w:bCs/>
        </w:rPr>
        <w:t>1</w:t>
      </w:r>
      <w:r>
        <w:rPr>
          <w:rFonts w:hint="eastAsia"/>
          <w:b/>
          <w:bCs/>
        </w:rPr>
        <w:t>）自</w:t>
      </w:r>
      <w:r>
        <w:rPr>
          <w:b/>
          <w:bCs/>
        </w:rPr>
        <w:t>注意力：突破局部感受野的全局依赖建模</w:t>
      </w:r>
    </w:p>
    <w:p w14:paraId="75FC31D2" w14:textId="77777777" w:rsidR="009D017C" w:rsidRDefault="00000000">
      <w:pPr>
        <w:pStyle w:val="afe"/>
        <w:ind w:firstLine="480"/>
      </w:pPr>
      <w:r>
        <w:t>在视觉任务中，自注意力（</w:t>
      </w:r>
      <w:r>
        <w:t>Self-Attention</w:t>
      </w:r>
      <w:r>
        <w:t>）通过在同一输入内部建立任意位置之间的依赖关系，</w:t>
      </w:r>
      <w:proofErr w:type="gramStart"/>
      <w:r>
        <w:t>使特征</w:t>
      </w:r>
      <w:proofErr w:type="gramEnd"/>
      <w:r>
        <w:t>能够直接与远距离位置进行信息交互。如图</w:t>
      </w:r>
      <w:r>
        <w:t>2.6</w:t>
      </w:r>
      <w:r>
        <w:t>所示，给定输入特征图</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m:t>
            </m:r>
          </m:sup>
        </m:sSup>
      </m:oMath>
      <w:r>
        <w:t>，通常先将其展平为长度为</w:t>
      </w:r>
      <w:r>
        <w:t xml:space="preserve"> </w:t>
      </w:r>
      <m:oMath>
        <m:r>
          <w:rPr>
            <w:rFonts w:ascii="Cambria Math" w:hAnsi="Cambria Math"/>
          </w:rPr>
          <m:t>N</m:t>
        </m:r>
        <m:r>
          <m:rPr>
            <m:sty m:val="p"/>
          </m:rPr>
          <w:rPr>
            <w:rFonts w:ascii="Cambria Math" w:hAnsi="Cambria Math"/>
          </w:rPr>
          <m:t>=</m:t>
        </m:r>
        <m:r>
          <w:rPr>
            <w:rFonts w:ascii="Cambria Math" w:hAnsi="Cambria Math"/>
          </w:rPr>
          <m:t>HW</m:t>
        </m:r>
      </m:oMath>
      <w:r>
        <w:t>的序列：</w:t>
      </w:r>
    </w:p>
    <w:p w14:paraId="671045CA" w14:textId="77777777" w:rsidR="009D017C" w:rsidRDefault="00000000">
      <w:pPr>
        <w:pStyle w:val="MTDisplayEquation"/>
      </w:pPr>
      <w:r>
        <w:tab/>
      </w:r>
      <m:oMath>
        <m:sSub>
          <m:sSubPr>
            <m:ctrlPr>
              <w:rPr>
                <w:rFonts w:ascii="Cambria Math" w:hAnsi="Cambria Math" w:cs="Cambria Math"/>
              </w:rPr>
            </m:ctrlPr>
          </m:sSubPr>
          <m:e>
            <m:r>
              <w:rPr>
                <w:rFonts w:ascii="Cambria Math" w:hAnsi="Cambria Math" w:cs="Cambria Math"/>
              </w:rPr>
              <m:t>X</m:t>
            </m:r>
          </m:e>
          <m:sub>
            <m:r>
              <w:rPr>
                <w:rFonts w:ascii="Cambria Math" w:hAnsi="Cambria Math" w:cs="Cambria Math"/>
              </w:rPr>
              <m:t>s</m:t>
            </m:r>
          </m:sub>
        </m:sSub>
        <m:r>
          <w:rPr>
            <w:rFonts w:ascii="Cambria Math" w:hAnsi="Cambria Math" w:cs="Cambria Math"/>
          </w:rPr>
          <m:t>∈</m:t>
        </m:r>
        <m:sSup>
          <m:sSupPr>
            <m:ctrlPr>
              <w:rPr>
                <w:rFonts w:ascii="Cambria Math" w:hAnsi="Cambria Math" w:cs="Cambria Math"/>
              </w:rPr>
            </m:ctrlPr>
          </m:sSupPr>
          <m:e>
            <m:r>
              <m:rPr>
                <m:scr m:val="double-struck"/>
                <m:sty m:val="p"/>
              </m:rPr>
              <w:rPr>
                <w:rFonts w:ascii="Cambria Math" w:hAnsi="Cambria Math" w:cs="Cambria Math"/>
              </w:rPr>
              <m:t>R</m:t>
            </m:r>
          </m:e>
          <m:sup>
            <m:r>
              <w:rPr>
                <w:rFonts w:ascii="Cambria Math" w:hAnsi="Cambria Math" w:cs="Cambria Math"/>
              </w:rPr>
              <m:t>N×C</m:t>
            </m:r>
          </m:sup>
        </m:sSup>
        <m:r>
          <w:rPr>
            <w:rFonts w:ascii="Cambria Math" w:hAnsi="Cambria Math" w:cs="Cambria Math"/>
          </w:rPr>
          <m:t>,N=H×W</m:t>
        </m:r>
      </m:oMath>
      <w:r>
        <w:tab/>
      </w:r>
      <w:r>
        <w:rPr>
          <w:rFonts w:hint="eastAsia"/>
        </w:rPr>
        <w:t>(2-4)</w:t>
      </w:r>
    </w:p>
    <w:p w14:paraId="76524400" w14:textId="77777777" w:rsidR="009D017C" w:rsidRDefault="00000000">
      <w:pPr>
        <w:pStyle w:val="afe"/>
        <w:spacing w:line="240" w:lineRule="auto"/>
        <w:ind w:firstLineChars="0" w:firstLine="0"/>
        <w:jc w:val="center"/>
        <w:rPr>
          <w:kern w:val="2"/>
          <w:sz w:val="21"/>
          <w:szCs w:val="24"/>
        </w:rPr>
      </w:pPr>
      <w:r>
        <w:rPr>
          <w:noProof/>
        </w:rPr>
        <w:drawing>
          <wp:inline distT="0" distB="0" distL="0" distR="0" wp14:anchorId="7DE83234" wp14:editId="4FDAF997">
            <wp:extent cx="2882900" cy="4109085"/>
            <wp:effectExtent l="0" t="0" r="0" b="5715"/>
            <wp:docPr id="1637754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4573" name="图片 1"/>
                    <pic:cNvPicPr>
                      <a:picLocks noChangeAspect="1"/>
                    </pic:cNvPicPr>
                  </pic:nvPicPr>
                  <pic:blipFill>
                    <a:blip r:embed="rId29"/>
                    <a:stretch>
                      <a:fillRect/>
                    </a:stretch>
                  </pic:blipFill>
                  <pic:spPr>
                    <a:xfrm>
                      <a:off x="0" y="0"/>
                      <a:ext cx="2891000" cy="4120627"/>
                    </a:xfrm>
                    <a:prstGeom prst="rect">
                      <a:avLst/>
                    </a:prstGeom>
                  </pic:spPr>
                </pic:pic>
              </a:graphicData>
            </a:graphic>
          </wp:inline>
        </w:drawing>
      </w:r>
      <w:r>
        <w:t xml:space="preserve">  </w:t>
      </w:r>
    </w:p>
    <w:p w14:paraId="4D07AA3D" w14:textId="77777777" w:rsidR="009D017C" w:rsidRDefault="00000000" w:rsidP="00120981">
      <w:pPr>
        <w:pStyle w:val="aff"/>
      </w:pPr>
      <w:r>
        <w:rPr>
          <w:rFonts w:hint="eastAsia"/>
        </w:rPr>
        <w:t>图</w:t>
      </w:r>
      <w:r>
        <w:rPr>
          <w:rFonts w:hint="eastAsia"/>
        </w:rPr>
        <w:t>2.6</w:t>
      </w:r>
      <w:r>
        <w:rPr>
          <w:rFonts w:hint="eastAsia"/>
        </w:rPr>
        <w:t xml:space="preserve">　</w:t>
      </w:r>
      <w:r>
        <w:t xml:space="preserve">Transformer </w:t>
      </w:r>
      <w:r>
        <w:t>总体结构</w:t>
      </w:r>
    </w:p>
    <w:p w14:paraId="3A1AB1EA" w14:textId="77777777" w:rsidR="009D017C" w:rsidRDefault="009D017C"/>
    <w:p w14:paraId="2D2829FD" w14:textId="77777777" w:rsidR="009D017C" w:rsidRDefault="00000000">
      <w:pPr>
        <w:pStyle w:val="afe"/>
        <w:ind w:firstLineChars="0" w:firstLine="0"/>
      </w:pPr>
      <w:r>
        <w:t>随后通过线性投影构造查询（</w:t>
      </w:r>
      <w:r>
        <w:t>Query</w:t>
      </w:r>
      <w:r>
        <w:t>）、键（</w:t>
      </w:r>
      <w:r>
        <w:t>Key</w:t>
      </w:r>
      <w:r>
        <w:t>）和值（</w:t>
      </w:r>
      <w:r>
        <w:t>Value</w:t>
      </w:r>
      <w:r>
        <w:t>）三类向量：</w:t>
      </w:r>
    </w:p>
    <w:p w14:paraId="78DF896D" w14:textId="77777777" w:rsidR="009D017C" w:rsidRDefault="00000000">
      <w:pPr>
        <w:pStyle w:val="MTDisplayEquation"/>
      </w:pPr>
      <w:r>
        <w:tab/>
      </w:r>
      <m:oMath>
        <m:r>
          <w:rPr>
            <w:rFonts w:ascii="Cambria Math" w:hAnsi="Cambria Math" w:cs="Cambria Math"/>
          </w:rPr>
          <m:t>Q=</m:t>
        </m:r>
        <m:sSub>
          <m:sSubPr>
            <m:ctrlPr>
              <w:rPr>
                <w:rFonts w:ascii="Cambria Math" w:hAnsi="Cambria Math" w:cs="Cambria Math"/>
              </w:rPr>
            </m:ctrlPr>
          </m:sSubPr>
          <m:e>
            <m:r>
              <w:rPr>
                <w:rFonts w:ascii="Cambria Math" w:hAnsi="Cambria Math" w:cs="Cambria Math"/>
              </w:rPr>
              <m:t>X</m:t>
            </m:r>
          </m:e>
          <m:sub>
            <m:r>
              <w:rPr>
                <w:rFonts w:ascii="Cambria Math" w:hAnsi="Cambria Math" w:cs="Cambria Math"/>
              </w:rPr>
              <m:t>s</m:t>
            </m:r>
          </m:sub>
        </m:sSub>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Q</m:t>
            </m:r>
          </m:sub>
        </m:sSub>
        <m:r>
          <w:rPr>
            <w:rFonts w:ascii="Cambria Math" w:hAnsi="Cambria Math" w:cs="Cambria Math"/>
          </w:rPr>
          <m:t>,  K=</m:t>
        </m:r>
        <m:sSub>
          <m:sSubPr>
            <m:ctrlPr>
              <w:rPr>
                <w:rFonts w:ascii="Cambria Math" w:hAnsi="Cambria Math" w:cs="Cambria Math"/>
              </w:rPr>
            </m:ctrlPr>
          </m:sSubPr>
          <m:e>
            <m:r>
              <w:rPr>
                <w:rFonts w:ascii="Cambria Math" w:hAnsi="Cambria Math" w:cs="Cambria Math"/>
              </w:rPr>
              <m:t>X</m:t>
            </m:r>
          </m:e>
          <m:sub>
            <m:r>
              <w:rPr>
                <w:rFonts w:ascii="Cambria Math" w:hAnsi="Cambria Math" w:cs="Cambria Math"/>
              </w:rPr>
              <m:t>s</m:t>
            </m:r>
          </m:sub>
        </m:sSub>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K</m:t>
            </m:r>
          </m:sub>
        </m:sSub>
        <m:r>
          <w:rPr>
            <w:rFonts w:ascii="Cambria Math" w:hAnsi="Cambria Math" w:cs="Cambria Math"/>
          </w:rPr>
          <m:t>,  V=</m:t>
        </m:r>
        <m:sSub>
          <m:sSubPr>
            <m:ctrlPr>
              <w:rPr>
                <w:rFonts w:ascii="Cambria Math" w:hAnsi="Cambria Math" w:cs="Cambria Math"/>
              </w:rPr>
            </m:ctrlPr>
          </m:sSubPr>
          <m:e>
            <m:r>
              <w:rPr>
                <w:rFonts w:ascii="Cambria Math" w:hAnsi="Cambria Math" w:cs="Cambria Math"/>
              </w:rPr>
              <m:t>X</m:t>
            </m:r>
          </m:e>
          <m:sub>
            <m:r>
              <w:rPr>
                <w:rFonts w:ascii="Cambria Math" w:hAnsi="Cambria Math" w:cs="Cambria Math"/>
              </w:rPr>
              <m:t>s</m:t>
            </m:r>
          </m:sub>
        </m:sSub>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V</m:t>
            </m:r>
          </m:sub>
        </m:sSub>
      </m:oMath>
      <w:r>
        <w:tab/>
      </w:r>
      <w:r>
        <w:rPr>
          <w:rFonts w:hint="eastAsia"/>
        </w:rPr>
        <w:t>(2-5)</w:t>
      </w:r>
    </w:p>
    <w:p w14:paraId="32A8157B" w14:textId="77777777" w:rsidR="009D017C" w:rsidRDefault="00000000">
      <w:pPr>
        <w:pStyle w:val="afe"/>
        <w:ind w:firstLineChars="0" w:firstLine="0"/>
      </w:pPr>
      <w:r>
        <w:t>其中</w:t>
      </w:r>
      <w:r>
        <w:t xml:space="preserve"> </w:t>
      </w:r>
      <m:oMath>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C×d</m:t>
            </m:r>
          </m:sup>
        </m:sSup>
      </m:oMath>
      <w:r>
        <w:t>为可学习矩阵，</w:t>
      </w:r>
      <m:oMath>
        <m:r>
          <w:rPr>
            <w:rFonts w:ascii="Cambria Math" w:hAnsi="Cambria Math"/>
          </w:rPr>
          <m:t>d</m:t>
        </m:r>
      </m:oMath>
      <w:r>
        <w:t xml:space="preserve"> </w:t>
      </w:r>
      <w:r>
        <w:t>为投影后的特征维度。三者的意义可理解为：</w:t>
      </w:r>
      <m:oMath>
        <m:r>
          <w:rPr>
            <w:rFonts w:ascii="Cambria Math" w:hAnsi="Cambria Math"/>
          </w:rPr>
          <m:t>Q</m:t>
        </m:r>
      </m:oMath>
      <w:r>
        <w:t xml:space="preserve"> </w:t>
      </w:r>
      <w:r>
        <w:t>表示</w:t>
      </w:r>
      <w:r>
        <w:t>“</w:t>
      </w:r>
      <w:r>
        <w:t>我在找什么</w:t>
      </w:r>
      <w:r>
        <w:t>”</w:t>
      </w:r>
      <w:r>
        <w:t>，</w:t>
      </w:r>
      <m:oMath>
        <m:r>
          <w:rPr>
            <w:rFonts w:ascii="Cambria Math" w:hAnsi="Cambria Math"/>
          </w:rPr>
          <m:t>K</m:t>
        </m:r>
      </m:oMath>
      <w:r>
        <w:t xml:space="preserve"> </w:t>
      </w:r>
      <w:r>
        <w:t>表示</w:t>
      </w:r>
      <w:r>
        <w:t>“</w:t>
      </w:r>
      <w:r>
        <w:t>我有什么线索</w:t>
      </w:r>
      <w:r>
        <w:t>”</w:t>
      </w:r>
      <w:r>
        <w:t>，</w:t>
      </w:r>
      <m:oMath>
        <m:r>
          <w:rPr>
            <w:rFonts w:ascii="Cambria Math" w:hAnsi="Cambria Math"/>
          </w:rPr>
          <m:t>V</m:t>
        </m:r>
      </m:oMath>
      <w:r>
        <w:t xml:space="preserve"> </w:t>
      </w:r>
      <w:r>
        <w:t>表示</w:t>
      </w:r>
      <w:r>
        <w:t>“</w:t>
      </w:r>
      <w:r>
        <w:t>我携带的信息内容</w:t>
      </w:r>
      <w:r>
        <w:t>”</w:t>
      </w:r>
      <w:r>
        <w:t>。自注意力的核心计算采用</w:t>
      </w:r>
      <w:proofErr w:type="gramStart"/>
      <w:r>
        <w:t>缩放点积注意力</w:t>
      </w:r>
      <w:proofErr w:type="gramEnd"/>
      <w:r>
        <w:t>（</w:t>
      </w:r>
      <w:r>
        <w:t>Scaled Dot-Product Attention</w:t>
      </w:r>
      <w:r>
        <w:t>），定义为：</w:t>
      </w:r>
    </w:p>
    <w:p w14:paraId="754CE553" w14:textId="77777777" w:rsidR="009D017C" w:rsidRDefault="00000000">
      <w:pPr>
        <w:pStyle w:val="MTDisplayEquation"/>
      </w:pPr>
      <w:r>
        <w:tab/>
      </w:r>
      <m:oMath>
        <m:r>
          <m:rPr>
            <m:sty m:val="p"/>
          </m:rPr>
          <w:rPr>
            <w:rFonts w:ascii="Cambria Math" w:hAnsi="Cambria Math" w:cs="Cambria Math"/>
          </w:rPr>
          <m:t>Att</m:t>
        </m:r>
        <m:r>
          <w:rPr>
            <w:rFonts w:ascii="Cambria Math" w:hAnsi="Cambria Math" w:cs="Cambria Math"/>
          </w:rPr>
          <m:t>(Q,K,V)=</m:t>
        </m:r>
        <m:r>
          <m:rPr>
            <m:sty m:val="p"/>
          </m:rPr>
          <w:rPr>
            <w:rFonts w:ascii="Cambria Math" w:hAnsi="Cambria Math" w:cs="Cambria Math"/>
          </w:rPr>
          <m:t>Softmax</m:t>
        </m:r>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Q</m:t>
                </m:r>
                <m:sSup>
                  <m:sSupPr>
                    <m:ctrlPr>
                      <w:rPr>
                        <w:rFonts w:ascii="Cambria Math" w:hAnsi="Cambria Math" w:cs="Cambria Math"/>
                      </w:rPr>
                    </m:ctrlPr>
                  </m:sSupPr>
                  <m:e>
                    <m:r>
                      <w:rPr>
                        <w:rFonts w:ascii="Cambria Math" w:hAnsi="Cambria Math" w:cs="Cambria Math"/>
                      </w:rPr>
                      <m:t>K</m:t>
                    </m:r>
                  </m:e>
                  <m:sup>
                    <m:r>
                      <m:rPr>
                        <m:scr m:val="sans-serif"/>
                        <m:sty m:val="p"/>
                      </m:rPr>
                      <w:rPr>
                        <w:rFonts w:ascii="Cambria Math" w:hAnsi="Cambria Math" w:cs="Cambria Math"/>
                      </w:rPr>
                      <m:t>T</m:t>
                    </m:r>
                  </m:sup>
                </m:sSup>
              </m:num>
              <m:den>
                <m:rad>
                  <m:radPr>
                    <m:degHide m:val="1"/>
                    <m:ctrlPr>
                      <w:rPr>
                        <w:rFonts w:ascii="Cambria Math" w:hAnsi="Cambria Math" w:cs="Cambria Math"/>
                      </w:rPr>
                    </m:ctrlPr>
                  </m:radPr>
                  <m:deg/>
                  <m:e>
                    <m:r>
                      <w:rPr>
                        <w:rFonts w:ascii="Cambria Math" w:hAnsi="Cambria Math" w:cs="Cambria Math"/>
                      </w:rPr>
                      <m:t>d</m:t>
                    </m:r>
                  </m:e>
                </m:rad>
              </m:den>
            </m:f>
          </m:e>
        </m:d>
        <m:r>
          <w:rPr>
            <w:rFonts w:ascii="Cambria Math" w:hAnsi="Cambria Math" w:cs="Cambria Math"/>
          </w:rPr>
          <m:t>V</m:t>
        </m:r>
      </m:oMath>
      <w:r>
        <w:tab/>
      </w:r>
      <w:r>
        <w:rPr>
          <w:rFonts w:hint="eastAsia"/>
        </w:rPr>
        <w:t>(2-6)</w:t>
      </w:r>
    </w:p>
    <w:p w14:paraId="22069299" w14:textId="77777777" w:rsidR="009D017C" w:rsidRDefault="00000000">
      <w:pPr>
        <w:pStyle w:val="afe"/>
        <w:ind w:firstLineChars="0" w:firstLine="0"/>
      </w:pPr>
      <w:r>
        <w:lastRenderedPageBreak/>
        <w:t>其中</w:t>
      </w:r>
      <w:r>
        <w:t xml:space="preserve"> </w:t>
      </w:r>
      <m:oMath>
        <m:r>
          <w:rPr>
            <w:rFonts w:ascii="Cambria Math" w:hAnsi="Cambria Math"/>
          </w:rPr>
          <m:t>Q</m:t>
        </m:r>
        <m:sSup>
          <m:sSupPr>
            <m:ctrlPr>
              <w:rPr>
                <w:rFonts w:ascii="Cambria Math" w:hAnsi="Cambria Math"/>
              </w:rPr>
            </m:ctrlPr>
          </m:sSupPr>
          <m:e>
            <m:r>
              <w:rPr>
                <w:rFonts w:ascii="Cambria Math" w:hAnsi="Cambria Math"/>
              </w:rPr>
              <m:t>K</m:t>
            </m:r>
          </m:e>
          <m:sup>
            <m:r>
              <m:rPr>
                <m:scr m:val="sans-serif"/>
                <m:sty m:val="p"/>
              </m:rP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给出了所有位置之间的相似度矩阵，分母</w:t>
      </w:r>
      <w:r>
        <w:t xml:space="preserve"> </w:t>
      </w:r>
      <m:oMath>
        <m:rad>
          <m:radPr>
            <m:degHide m:val="1"/>
            <m:ctrlPr>
              <w:rPr>
                <w:rFonts w:ascii="Cambria Math" w:hAnsi="Cambria Math"/>
              </w:rPr>
            </m:ctrlPr>
          </m:radPr>
          <m:deg/>
          <m:e>
            <m:r>
              <w:rPr>
                <w:rFonts w:ascii="Cambria Math" w:hAnsi="Cambria Math"/>
              </w:rPr>
              <m:t>d</m:t>
            </m:r>
          </m:e>
        </m:rad>
      </m:oMath>
      <w:r>
        <w:t>用于缩放内积以缓解维度增大导致的数值不稳定；</w:t>
      </w:r>
      <w:proofErr w:type="spellStart"/>
      <w:r>
        <w:t>Softmax</w:t>
      </w:r>
      <w:proofErr w:type="spellEnd"/>
      <w:r>
        <w:t xml:space="preserve"> </w:t>
      </w:r>
      <w:r>
        <w:t>将相似度归一化为注意力权重，从而实现对</w:t>
      </w:r>
      <w:r>
        <w:t xml:space="preserve"> </w:t>
      </w:r>
      <m:oMath>
        <m:r>
          <w:rPr>
            <w:rFonts w:ascii="Cambria Math" w:hAnsi="Cambria Math"/>
          </w:rPr>
          <m:t>V</m:t>
        </m:r>
      </m:oMath>
      <w:r>
        <w:t>的加权求和。对第</w:t>
      </w:r>
      <w:r>
        <w:t xml:space="preserve"> </w:t>
      </w:r>
      <m:oMath>
        <m:r>
          <w:rPr>
            <w:rFonts w:ascii="Cambria Math" w:hAnsi="Cambria Math"/>
          </w:rPr>
          <m:t>i</m:t>
        </m:r>
      </m:oMath>
      <w:proofErr w:type="gramStart"/>
      <w:r>
        <w:t>个</w:t>
      </w:r>
      <w:proofErr w:type="gramEnd"/>
      <w:r>
        <w:t>位置而言，其输出特征可写为：</w:t>
      </w:r>
    </w:p>
    <w:p w14:paraId="7132AB5B" w14:textId="77777777" w:rsidR="009D017C" w:rsidRDefault="00000000">
      <w:pPr>
        <w:pStyle w:val="MTDisplayEquation"/>
      </w:pPr>
      <w:r>
        <w:tab/>
      </w:r>
      <m:oMath>
        <m:sSub>
          <m:sSubPr>
            <m:ctrlPr>
              <w:rPr>
                <w:rFonts w:ascii="Cambria Math" w:hAnsi="Cambria Math" w:cs="Cambria Math"/>
              </w:rPr>
            </m:ctrlPr>
          </m:sSubPr>
          <m:e>
            <m:r>
              <w:rPr>
                <w:rFonts w:ascii="Cambria Math" w:hAnsi="Cambria Math" w:cs="Cambria Math"/>
              </w:rPr>
              <m:t>y</m:t>
            </m:r>
          </m:e>
          <m:sub>
            <m:r>
              <w:rPr>
                <w:rFonts w:ascii="Cambria Math" w:hAnsi="Cambria Math" w:cs="Cambria Math"/>
              </w:rPr>
              <m:t>i</m:t>
            </m:r>
          </m:sub>
        </m:sSub>
        <m:r>
          <w:rPr>
            <w:rFonts w:ascii="Cambria Math" w:hAnsi="Cambria Math" w:cs="Cambria Math"/>
          </w:rPr>
          <m:t>=</m:t>
        </m:r>
        <m:nary>
          <m:naryPr>
            <m:chr m:val="∑"/>
            <m:limLoc m:val="undOvr"/>
            <m:grow m:val="1"/>
            <m:ctrlPr>
              <w:rPr>
                <w:rFonts w:ascii="Cambria Math" w:hAnsi="Cambria Math" w:cs="Cambria Math"/>
              </w:rPr>
            </m:ctrlPr>
          </m:naryPr>
          <m:sub>
            <m:r>
              <w:rPr>
                <w:rFonts w:ascii="Cambria Math" w:hAnsi="Cambria Math" w:cs="Cambria Math"/>
              </w:rPr>
              <m:t>j=1</m:t>
            </m:r>
          </m:sub>
          <m:sup>
            <m:r>
              <w:rPr>
                <w:rFonts w:ascii="Cambria Math" w:hAnsi="Cambria Math" w:cs="Cambria Math"/>
              </w:rPr>
              <m:t>N</m:t>
            </m:r>
          </m:sup>
          <m:e>
            <m:r>
              <w:rPr>
                <w:rFonts w:ascii="Cambria Math" w:hAnsi="Cambria Math" w:cs="Cambria Math"/>
              </w:rPr>
              <m:t> </m:t>
            </m:r>
          </m:e>
        </m:nary>
        <m:sSub>
          <m:sSubPr>
            <m:ctrlPr>
              <w:rPr>
                <w:rFonts w:ascii="Cambria Math" w:hAnsi="Cambria Math" w:cs="Cambria Math"/>
              </w:rPr>
            </m:ctrlPr>
          </m:sSubPr>
          <m:e>
            <m:r>
              <w:rPr>
                <w:rFonts w:ascii="Cambria Math" w:hAnsi="Cambria Math" w:cs="Cambria Math"/>
              </w:rPr>
              <m:t>α</m:t>
            </m:r>
          </m:e>
          <m:sub>
            <m:r>
              <w:rPr>
                <w:rFonts w:ascii="Cambria Math" w:hAnsi="Cambria Math" w:cs="Cambria Math"/>
              </w:rPr>
              <m:t>ij</m:t>
            </m:r>
          </m:sub>
        </m:sSub>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j</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α</m:t>
            </m:r>
          </m:e>
          <m:sub>
            <m:r>
              <w:rPr>
                <w:rFonts w:ascii="Cambria Math" w:hAnsi="Cambria Math" w:cs="Cambria Math"/>
              </w:rPr>
              <m:t>ij</m:t>
            </m:r>
          </m:sub>
        </m:sSub>
        <m: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exp</m:t>
            </m:r>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q</m:t>
                </m:r>
              </m:e>
              <m:sub>
                <m:r>
                  <w:rPr>
                    <w:rFonts w:ascii="Cambria Math" w:hAnsi="Cambria Math" w:cs="Cambria Math"/>
                  </w:rPr>
                  <m:t>i</m:t>
                </m:r>
              </m:sub>
              <m:sup>
                <m:r>
                  <m:rPr>
                    <m:scr m:val="sans-serif"/>
                    <m:sty m:val="p"/>
                  </m:rPr>
                  <w:rPr>
                    <w:rFonts w:ascii="Cambria Math" w:hAnsi="Cambria Math" w:cs="Cambria Math"/>
                  </w:rPr>
                  <m:t>T</m:t>
                </m:r>
              </m:sup>
            </m:sSubSup>
            <m:sSub>
              <m:sSubPr>
                <m:ctrlPr>
                  <w:rPr>
                    <w:rFonts w:ascii="Cambria Math" w:hAnsi="Cambria Math" w:cs="Cambria Math"/>
                  </w:rPr>
                </m:ctrlPr>
              </m:sSubPr>
              <m:e>
                <m:r>
                  <w:rPr>
                    <w:rFonts w:ascii="Cambria Math" w:hAnsi="Cambria Math" w:cs="Cambria Math"/>
                  </w:rPr>
                  <m:t>k</m:t>
                </m:r>
              </m:e>
              <m:sub>
                <m:r>
                  <w:rPr>
                    <w:rFonts w:ascii="Cambria Math" w:hAnsi="Cambria Math" w:cs="Cambria Math"/>
                  </w:rPr>
                  <m:t>j</m:t>
                </m:r>
              </m:sub>
            </m:sSub>
            <m:r>
              <w:rPr>
                <w:rFonts w:ascii="Cambria Math" w:hAnsi="Cambria Math" w:cs="Cambria Math"/>
              </w:rPr>
              <m:t>/</m:t>
            </m:r>
            <m:rad>
              <m:radPr>
                <m:degHide m:val="1"/>
                <m:ctrlPr>
                  <w:rPr>
                    <w:rFonts w:ascii="Cambria Math" w:hAnsi="Cambria Math" w:cs="Cambria Math"/>
                  </w:rPr>
                </m:ctrlPr>
              </m:radPr>
              <m:deg/>
              <m:e>
                <m:r>
                  <w:rPr>
                    <w:rFonts w:ascii="Cambria Math" w:hAnsi="Cambria Math" w:cs="Cambria Math"/>
                  </w:rPr>
                  <m:t>d</m:t>
                </m:r>
              </m:e>
            </m:rad>
            <m:r>
              <w:rPr>
                <w:rFonts w:ascii="Cambria Math" w:hAnsi="Cambria Math" w:cs="Cambria Math"/>
              </w:rPr>
              <m:t>)</m:t>
            </m:r>
          </m:num>
          <m:den>
            <m:nary>
              <m:naryPr>
                <m:chr m:val="∑"/>
                <m:limLoc m:val="undOvr"/>
                <m:grow m:val="1"/>
                <m:ctrlPr>
                  <w:rPr>
                    <w:rFonts w:ascii="Cambria Math" w:hAnsi="Cambria Math" w:cs="Cambria Math"/>
                  </w:rPr>
                </m:ctrlPr>
              </m:naryPr>
              <m:sub>
                <m:r>
                  <w:rPr>
                    <w:rFonts w:ascii="Cambria Math" w:hAnsi="Cambria Math" w:cs="Cambria Math"/>
                  </w:rPr>
                  <m:t>t=1</m:t>
                </m:r>
              </m:sub>
              <m:sup>
                <m:r>
                  <w:rPr>
                    <w:rFonts w:ascii="Cambria Math" w:hAnsi="Cambria Math" w:cs="Cambria Math"/>
                  </w:rPr>
                  <m:t>N</m:t>
                </m:r>
              </m:sup>
              <m:e>
                <m:r>
                  <w:rPr>
                    <w:rFonts w:ascii="Cambria Math" w:hAnsi="Cambria Math" w:cs="Cambria Math"/>
                  </w:rPr>
                  <m:t> </m:t>
                </m:r>
              </m:e>
            </m:nary>
            <m:r>
              <m:rPr>
                <m:sty m:val="p"/>
              </m:rPr>
              <w:rPr>
                <w:rFonts w:ascii="Cambria Math" w:hAnsi="Cambria Math" w:cs="Cambria Math"/>
              </w:rPr>
              <m:t>exp</m:t>
            </m:r>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q</m:t>
                </m:r>
              </m:e>
              <m:sub>
                <m:r>
                  <w:rPr>
                    <w:rFonts w:ascii="Cambria Math" w:hAnsi="Cambria Math" w:cs="Cambria Math"/>
                  </w:rPr>
                  <m:t>i</m:t>
                </m:r>
              </m:sub>
              <m:sup>
                <m:r>
                  <m:rPr>
                    <m:scr m:val="sans-serif"/>
                    <m:sty m:val="p"/>
                  </m:rPr>
                  <w:rPr>
                    <w:rFonts w:ascii="Cambria Math" w:hAnsi="Cambria Math" w:cs="Cambria Math"/>
                  </w:rPr>
                  <m:t>T</m:t>
                </m:r>
              </m:sup>
            </m:sSubSup>
            <m:sSub>
              <m:sSubPr>
                <m:ctrlPr>
                  <w:rPr>
                    <w:rFonts w:ascii="Cambria Math" w:hAnsi="Cambria Math" w:cs="Cambria Math"/>
                  </w:rPr>
                </m:ctrlPr>
              </m:sSubPr>
              <m:e>
                <m:r>
                  <w:rPr>
                    <w:rFonts w:ascii="Cambria Math" w:hAnsi="Cambria Math" w:cs="Cambria Math"/>
                  </w:rPr>
                  <m:t>k</m:t>
                </m:r>
              </m:e>
              <m:sub>
                <m:r>
                  <w:rPr>
                    <w:rFonts w:ascii="Cambria Math" w:hAnsi="Cambria Math" w:cs="Cambria Math"/>
                  </w:rPr>
                  <m:t>t</m:t>
                </m:r>
              </m:sub>
            </m:sSub>
            <m:r>
              <w:rPr>
                <w:rFonts w:ascii="Cambria Math" w:hAnsi="Cambria Math" w:cs="Cambria Math"/>
              </w:rPr>
              <m:t>/</m:t>
            </m:r>
            <m:rad>
              <m:radPr>
                <m:degHide m:val="1"/>
                <m:ctrlPr>
                  <w:rPr>
                    <w:rFonts w:ascii="Cambria Math" w:hAnsi="Cambria Math" w:cs="Cambria Math"/>
                  </w:rPr>
                </m:ctrlPr>
              </m:radPr>
              <m:deg/>
              <m:e>
                <m:r>
                  <w:rPr>
                    <w:rFonts w:ascii="Cambria Math" w:hAnsi="Cambria Math" w:cs="Cambria Math"/>
                  </w:rPr>
                  <m:t>d</m:t>
                </m:r>
              </m:e>
            </m:rad>
            <m:r>
              <w:rPr>
                <w:rFonts w:ascii="Cambria Math" w:hAnsi="Cambria Math" w:cs="Cambria Math"/>
              </w:rPr>
              <m:t>)</m:t>
            </m:r>
          </m:den>
        </m:f>
      </m:oMath>
      <w:r>
        <w:tab/>
      </w:r>
      <w:r>
        <w:rPr>
          <w:rFonts w:hint="eastAsia"/>
        </w:rPr>
        <w:t>(2-7)</w:t>
      </w:r>
    </w:p>
    <w:p w14:paraId="3FE4AF9B" w14:textId="77777777" w:rsidR="009D017C" w:rsidRDefault="00000000">
      <w:pPr>
        <w:pStyle w:val="afe"/>
        <w:ind w:firstLine="480"/>
      </w:pPr>
      <w:r>
        <w:t>上述公式体现了注意力机制的关键性质：输出</w:t>
      </w:r>
      <w:r>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t>并非仅由局部邻域决定，而是由整幅图像范围内的全局特征加权融合得到，这使模型能够在医学影像中利用更丰富的上下文线索来区分外观相似的组织结构。</w:t>
      </w:r>
    </w:p>
    <w:p w14:paraId="4331965D" w14:textId="77777777" w:rsidR="009D017C" w:rsidRDefault="00000000">
      <w:pPr>
        <w:pStyle w:val="afe"/>
        <w:ind w:firstLineChars="0" w:firstLine="0"/>
      </w:pPr>
      <w:r>
        <w:rPr>
          <w:rFonts w:hint="eastAsia"/>
          <w:b/>
          <w:bCs/>
        </w:rPr>
        <w:t>（</w:t>
      </w:r>
      <w:r>
        <w:rPr>
          <w:rFonts w:hint="eastAsia"/>
          <w:b/>
          <w:bCs/>
        </w:rPr>
        <w:t>2</w:t>
      </w:r>
      <w:r>
        <w:rPr>
          <w:rFonts w:hint="eastAsia"/>
          <w:b/>
          <w:bCs/>
        </w:rPr>
        <w:t>）</w:t>
      </w:r>
      <w:r>
        <w:rPr>
          <w:b/>
          <w:bCs/>
        </w:rPr>
        <w:t>位置编码：将空间结构显式注入注意力计算</w:t>
      </w:r>
    </w:p>
    <w:p w14:paraId="60624B72" w14:textId="77777777" w:rsidR="009D017C" w:rsidRDefault="00000000">
      <w:pPr>
        <w:pStyle w:val="afe"/>
        <w:ind w:firstLine="480"/>
      </w:pPr>
      <w:r>
        <w:t>注意力机制本身对输入序列的排列是</w:t>
      </w:r>
      <w:r>
        <w:t>“</w:t>
      </w:r>
      <w:r>
        <w:t>置换等价</w:t>
      </w:r>
      <w:r>
        <w:t>”</w:t>
      </w:r>
      <w:r>
        <w:t>的，为使模型感知空间位置信息，通常引入位置编码（</w:t>
      </w:r>
      <w:r>
        <w:t>Positional Encoding</w:t>
      </w:r>
      <w:r>
        <w:t>）。如图</w:t>
      </w:r>
      <w:r>
        <w:t>2.6</w:t>
      </w:r>
      <w:r>
        <w:t>所示，可将位置编码</w:t>
      </w:r>
      <w:r>
        <w:t xml:space="preserve"> </w:t>
      </w:r>
      <m:oMath>
        <m:r>
          <w:rPr>
            <w:rFonts w:ascii="Cambria Math" w:hAnsi="Cambria Math"/>
          </w:rPr>
          <m:t>P</m:t>
        </m:r>
      </m:oMath>
      <w:r>
        <w:t>与输入特征相加得到带位置信息的序列表示：</w:t>
      </w:r>
    </w:p>
    <w:p w14:paraId="35F53034" w14:textId="77777777" w:rsidR="009D017C" w:rsidRDefault="00000000">
      <w:pPr>
        <w:pStyle w:val="MTDisplayEquation"/>
      </w:pPr>
      <w:r>
        <w:tab/>
      </w:r>
      <m:oMath>
        <m:sSub>
          <m:sSubPr>
            <m:ctrlPr>
              <w:rPr>
                <w:rFonts w:ascii="Cambria Math" w:hAnsi="Cambria Math" w:cs="Cambria Math"/>
              </w:rPr>
            </m:ctrlPr>
          </m:sSubPr>
          <m:e>
            <m:acc>
              <m:accPr>
                <m:chr m:val="̃"/>
                <m:ctrlPr>
                  <w:rPr>
                    <w:rFonts w:ascii="Cambria Math" w:hAnsi="Cambria Math" w:cs="Cambria Math"/>
                  </w:rPr>
                </m:ctrlPr>
              </m:accPr>
              <m:e>
                <m:r>
                  <w:rPr>
                    <w:rFonts w:ascii="Cambria Math" w:hAnsi="Cambria Math" w:cs="Cambria Math"/>
                  </w:rPr>
                  <m:t>X</m:t>
                </m:r>
              </m:e>
            </m:acc>
          </m:e>
          <m:sub>
            <m:r>
              <w:rPr>
                <w:rFonts w:ascii="Cambria Math" w:hAnsi="Cambria Math" w:cs="Cambria Math"/>
              </w:rPr>
              <m:t>s</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X</m:t>
            </m:r>
          </m:e>
          <m:sub>
            <m:r>
              <w:rPr>
                <w:rFonts w:ascii="Cambria Math" w:hAnsi="Cambria Math" w:cs="Cambria Math"/>
              </w:rPr>
              <m:t>s</m:t>
            </m:r>
          </m:sub>
        </m:sSub>
        <m:r>
          <w:rPr>
            <w:rFonts w:ascii="Cambria Math" w:hAnsi="Cambria Math" w:cs="Cambria Math"/>
          </w:rPr>
          <m:t>+P</m:t>
        </m:r>
      </m:oMath>
      <w:r>
        <w:tab/>
      </w:r>
      <w:r>
        <w:rPr>
          <w:rFonts w:hint="eastAsia"/>
        </w:rPr>
        <w:t>(2-8)</w:t>
      </w:r>
    </w:p>
    <w:p w14:paraId="1A4701ED" w14:textId="77777777" w:rsidR="009D017C" w:rsidRDefault="009D017C"/>
    <w:p w14:paraId="31219C11" w14:textId="77777777" w:rsidR="009D017C" w:rsidRDefault="00000000">
      <w:pPr>
        <w:pStyle w:val="afe"/>
        <w:ind w:firstLineChars="0" w:firstLine="0"/>
      </w:pPr>
      <w:r>
        <w:t>对于二维图像特征，位置编码可分解为水平与垂直两个方向的编码并组合。常见的正弦位置编码形式为：</w:t>
      </w:r>
    </w:p>
    <w:p w14:paraId="716D1024" w14:textId="77777777" w:rsidR="009D017C" w:rsidRDefault="00000000">
      <w:pPr>
        <w:pStyle w:val="MTDisplayEquation"/>
      </w:pPr>
      <w:r>
        <w:tab/>
      </w:r>
      <m:oMath>
        <m:sSub>
          <m:sSubPr>
            <m:ctrlPr>
              <w:rPr>
                <w:rFonts w:ascii="Cambria Math" w:hAnsi="Cambria Math" w:cs="Cambria Math"/>
              </w:rPr>
            </m:ctrlPr>
          </m:sSubPr>
          <m:e>
            <m:r>
              <w:rPr>
                <w:rFonts w:ascii="Cambria Math" w:hAnsi="Cambria Math" w:cs="Cambria Math"/>
              </w:rPr>
              <m:t>P</m:t>
            </m:r>
          </m:e>
          <m:sub>
            <m:d>
              <m:dPr>
                <m:sepChr m:val=","/>
                <m:ctrlPr>
                  <w:rPr>
                    <w:rFonts w:ascii="Cambria Math" w:hAnsi="Cambria Math" w:cs="Cambria Math"/>
                  </w:rPr>
                </m:ctrlPr>
              </m:dPr>
              <m:e>
                <m:r>
                  <w:rPr>
                    <w:rFonts w:ascii="Cambria Math" w:hAnsi="Cambria Math" w:cs="Cambria Math"/>
                  </w:rPr>
                  <m:t>pos</m:t>
                </m:r>
              </m:e>
              <m:e>
                <m:r>
                  <w:rPr>
                    <w:rFonts w:ascii="Cambria Math" w:hAnsi="Cambria Math" w:cs="Cambria Math"/>
                  </w:rPr>
                  <m:t>2i</m:t>
                </m:r>
              </m:e>
            </m:d>
          </m:sub>
        </m:sSub>
        <m:r>
          <w:rPr>
            <w:rFonts w:ascii="Cambria Math" w:hAnsi="Cambria Math" w:cs="Cambria Math"/>
          </w:rPr>
          <m:t>=</m:t>
        </m:r>
        <m:r>
          <m:rPr>
            <m:sty m:val="p"/>
          </m:rPr>
          <w:rPr>
            <w:rFonts w:ascii="Cambria Math" w:hAnsi="Cambria Math" w:cs="Cambria Math"/>
          </w:rPr>
          <m:t>sin</m:t>
        </m:r>
        <m:r>
          <w:rPr>
            <w:rFonts w:ascii="Cambria Math" w:hAnsi="Cambria Math" w:cs="Cambria Math"/>
          </w:rPr>
          <m:t>⁡</m:t>
        </m:r>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pos</m:t>
                </m:r>
              </m:num>
              <m:den>
                <m:sSup>
                  <m:sSupPr>
                    <m:ctrlPr>
                      <w:rPr>
                        <w:rFonts w:ascii="Cambria Math" w:hAnsi="Cambria Math" w:cs="Cambria Math"/>
                      </w:rPr>
                    </m:ctrlPr>
                  </m:sSupPr>
                  <m:e>
                    <m:r>
                      <w:rPr>
                        <w:rFonts w:ascii="Cambria Math" w:hAnsi="Cambria Math" w:cs="Cambria Math"/>
                      </w:rPr>
                      <m:t>10000</m:t>
                    </m:r>
                  </m:e>
                  <m:sup>
                    <m:r>
                      <w:rPr>
                        <w:rFonts w:ascii="Cambria Math" w:hAnsi="Cambria Math" w:cs="Cambria Math"/>
                      </w:rPr>
                      <m:t>2i/d</m:t>
                    </m:r>
                  </m:sup>
                </m:sSup>
              </m:den>
            </m:f>
          </m:e>
        </m:d>
        <m:r>
          <w:rPr>
            <w:rFonts w:ascii="Cambria Math" w:hAnsi="Cambria Math" w:cs="Cambria Math"/>
          </w:rPr>
          <m:t>,</m:t>
        </m:r>
        <m:sSub>
          <m:sSubPr>
            <m:ctrlPr>
              <w:rPr>
                <w:rFonts w:ascii="Cambria Math" w:hAnsi="Cambria Math" w:cs="Cambria Math"/>
              </w:rPr>
            </m:ctrlPr>
          </m:sSubPr>
          <m:e>
            <m:r>
              <w:rPr>
                <w:rFonts w:ascii="Cambria Math" w:hAnsi="Cambria Math" w:cs="Cambria Math"/>
              </w:rPr>
              <m:t>P</m:t>
            </m:r>
          </m:e>
          <m:sub>
            <m:d>
              <m:dPr>
                <m:ctrlPr>
                  <w:rPr>
                    <w:rFonts w:ascii="Cambria Math" w:hAnsi="Cambria Math" w:cs="Cambria Math"/>
                  </w:rPr>
                </m:ctrlPr>
              </m:dPr>
              <m:e>
                <m:r>
                  <w:rPr>
                    <w:rFonts w:ascii="Cambria Math" w:hAnsi="Cambria Math" w:cs="Cambria Math"/>
                  </w:rPr>
                  <m:t>pos,2i+1</m:t>
                </m:r>
              </m:e>
            </m:d>
          </m:sub>
        </m:sSub>
        <m:r>
          <w:rPr>
            <w:rFonts w:ascii="Cambria Math" w:hAnsi="Cambria Math" w:cs="Cambria Math"/>
          </w:rPr>
          <m:t>=</m:t>
        </m:r>
        <m:r>
          <m:rPr>
            <m:sty m:val="p"/>
          </m:rPr>
          <w:rPr>
            <w:rFonts w:ascii="Cambria Math" w:hAnsi="Cambria Math" w:cs="Cambria Math"/>
          </w:rPr>
          <m:t>cos</m:t>
        </m:r>
        <m:r>
          <w:rPr>
            <w:rFonts w:ascii="Cambria Math" w:hAnsi="Cambria Math" w:cs="Cambria Math"/>
          </w:rPr>
          <m:t>⁡</m:t>
        </m:r>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pos</m:t>
                </m:r>
              </m:num>
              <m:den>
                <m:sSup>
                  <m:sSupPr>
                    <m:ctrlPr>
                      <w:rPr>
                        <w:rFonts w:ascii="Cambria Math" w:hAnsi="Cambria Math" w:cs="Cambria Math"/>
                      </w:rPr>
                    </m:ctrlPr>
                  </m:sSupPr>
                  <m:e>
                    <m:r>
                      <w:rPr>
                        <w:rFonts w:ascii="Cambria Math" w:hAnsi="Cambria Math" w:cs="Cambria Math"/>
                      </w:rPr>
                      <m:t>10000</m:t>
                    </m:r>
                  </m:e>
                  <m:sup>
                    <m:r>
                      <w:rPr>
                        <w:rFonts w:ascii="Cambria Math" w:hAnsi="Cambria Math" w:cs="Cambria Math"/>
                      </w:rPr>
                      <m:t>2i/d</m:t>
                    </m:r>
                  </m:sup>
                </m:sSup>
              </m:den>
            </m:f>
          </m:e>
        </m:d>
      </m:oMath>
      <w:r>
        <w:tab/>
      </w:r>
      <w:r>
        <w:rPr>
          <w:rFonts w:hint="eastAsia"/>
        </w:rPr>
        <w:t>(2-9)</w:t>
      </w:r>
    </w:p>
    <w:p w14:paraId="0011185D" w14:textId="77777777" w:rsidR="009D017C" w:rsidRDefault="00000000">
      <w:pPr>
        <w:pStyle w:val="afe"/>
        <w:ind w:firstLineChars="0" w:firstLine="0"/>
      </w:pPr>
      <w:r>
        <w:t>其中</w:t>
      </w:r>
      <w:r>
        <w:t xml:space="preserve"> </w:t>
      </w:r>
      <m:oMath>
        <m:r>
          <w:rPr>
            <w:rFonts w:ascii="Cambria Math" w:hAnsi="Cambria Math"/>
          </w:rPr>
          <m:t>pos</m:t>
        </m:r>
      </m:oMath>
      <w:r>
        <w:t>表示位置索引，</w:t>
      </w:r>
      <m:oMath>
        <m:r>
          <w:rPr>
            <w:rFonts w:ascii="Cambria Math" w:hAnsi="Cambria Math"/>
          </w:rPr>
          <m:t>i</m:t>
        </m:r>
      </m:oMath>
      <w:r>
        <w:t xml:space="preserve"> </w:t>
      </w:r>
      <w:r>
        <w:t>表示维度索引。通过引入</w:t>
      </w:r>
      <w:r>
        <w:t xml:space="preserve"> </w:t>
      </w:r>
      <m:oMath>
        <m:r>
          <w:rPr>
            <w:rFonts w:ascii="Cambria Math" w:hAnsi="Cambria Math"/>
          </w:rPr>
          <m:t>P</m:t>
        </m:r>
      </m:oMath>
      <w:r>
        <w:t>，注意力权重不仅由外观特征决定，也会隐式关联空间布局信息，从而更符合医学影像中</w:t>
      </w:r>
      <w:r>
        <w:t>“</w:t>
      </w:r>
      <w:r>
        <w:t>结构相对位置</w:t>
      </w:r>
      <w:r>
        <w:t>”</w:t>
      </w:r>
      <w:r>
        <w:t>对判别的重要性。</w:t>
      </w:r>
    </w:p>
    <w:p w14:paraId="2AE04ED3" w14:textId="77777777" w:rsidR="009D017C" w:rsidRDefault="00000000">
      <w:pPr>
        <w:pStyle w:val="afe"/>
        <w:ind w:firstLineChars="0" w:firstLine="0"/>
        <w:rPr>
          <w:b/>
          <w:bCs/>
        </w:rPr>
      </w:pPr>
      <w:r>
        <w:rPr>
          <w:rFonts w:hint="eastAsia"/>
          <w:b/>
          <w:bCs/>
        </w:rPr>
        <w:t>（</w:t>
      </w:r>
      <w:r>
        <w:rPr>
          <w:rFonts w:hint="eastAsia"/>
          <w:b/>
          <w:bCs/>
        </w:rPr>
        <w:t>3</w:t>
      </w:r>
      <w:r>
        <w:rPr>
          <w:rFonts w:hint="eastAsia"/>
          <w:b/>
          <w:bCs/>
        </w:rPr>
        <w:t>）</w:t>
      </w:r>
      <w:r>
        <w:rPr>
          <w:b/>
          <w:bCs/>
        </w:rPr>
        <w:t>多头注意力：多子空间并行建模与表征增强</w:t>
      </w:r>
    </w:p>
    <w:p w14:paraId="7A3CC07A" w14:textId="77777777" w:rsidR="009D017C" w:rsidRDefault="00000000">
      <w:pPr>
        <w:pStyle w:val="afe"/>
        <w:ind w:firstLine="480"/>
      </w:pPr>
      <w:r>
        <w:t>单头注意力往往在一个投影子空间内建模相关性，可能不足以同时捕捉局部纹理、形态边界与全局结构关系。为此，多头注意力（</w:t>
      </w:r>
      <w:r>
        <w:t>Multi-Head Attention</w:t>
      </w:r>
      <w:r>
        <w:t>）通过并行多个注意力头，在不同子空间学习互补关系。如图</w:t>
      </w:r>
      <w:r>
        <w:t>2.7</w:t>
      </w:r>
      <w:r>
        <w:t>所示，多头注意力定义为：</w:t>
      </w:r>
    </w:p>
    <w:p w14:paraId="07B10F45" w14:textId="77777777" w:rsidR="009D017C" w:rsidRDefault="00000000">
      <w:pPr>
        <w:pStyle w:val="afe"/>
        <w:spacing w:line="240" w:lineRule="auto"/>
        <w:ind w:firstLineChars="0" w:firstLine="0"/>
        <w:jc w:val="center"/>
        <w:rPr>
          <w:kern w:val="2"/>
          <w:sz w:val="21"/>
          <w:szCs w:val="24"/>
        </w:rPr>
      </w:pPr>
      <w:r>
        <w:rPr>
          <w:noProof/>
        </w:rPr>
        <w:lastRenderedPageBreak/>
        <w:drawing>
          <wp:inline distT="0" distB="0" distL="0" distR="0" wp14:anchorId="1EA5E3B5" wp14:editId="0377F4B8">
            <wp:extent cx="3486119" cy="3277870"/>
            <wp:effectExtent l="0" t="0" r="635" b="0"/>
            <wp:docPr id="146670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916" name="图片 1"/>
                    <pic:cNvPicPr>
                      <a:picLocks noChangeAspect="1"/>
                    </pic:cNvPicPr>
                  </pic:nvPicPr>
                  <pic:blipFill>
                    <a:blip r:embed="rId30"/>
                    <a:stretch>
                      <a:fillRect/>
                    </a:stretch>
                  </pic:blipFill>
                  <pic:spPr>
                    <a:xfrm>
                      <a:off x="0" y="0"/>
                      <a:ext cx="3495688" cy="3286867"/>
                    </a:xfrm>
                    <a:prstGeom prst="rect">
                      <a:avLst/>
                    </a:prstGeom>
                  </pic:spPr>
                </pic:pic>
              </a:graphicData>
            </a:graphic>
          </wp:inline>
        </w:drawing>
      </w:r>
      <w:r>
        <w:t xml:space="preserve">  </w:t>
      </w:r>
    </w:p>
    <w:p w14:paraId="2EA382CA" w14:textId="77777777" w:rsidR="009D017C" w:rsidRDefault="00000000" w:rsidP="00120981">
      <w:pPr>
        <w:pStyle w:val="aff"/>
      </w:pPr>
      <w:r>
        <w:rPr>
          <w:rFonts w:hint="eastAsia"/>
        </w:rPr>
        <w:t>图</w:t>
      </w:r>
      <w:r>
        <w:rPr>
          <w:rFonts w:hint="eastAsia"/>
        </w:rPr>
        <w:t>2.7</w:t>
      </w:r>
      <w:r>
        <w:rPr>
          <w:rFonts w:hint="eastAsia"/>
        </w:rPr>
        <w:t xml:space="preserve">　</w:t>
      </w:r>
      <w:r>
        <w:t>多头注意力结构</w:t>
      </w:r>
    </w:p>
    <w:p w14:paraId="51DD461D" w14:textId="77777777" w:rsidR="009D017C" w:rsidRDefault="00000000">
      <w:pPr>
        <w:pStyle w:val="MTDisplayEquation"/>
      </w:pPr>
      <w:r>
        <w:tab/>
      </w:r>
      <m:oMath>
        <m:r>
          <m:rPr>
            <m:sty m:val="p"/>
          </m:rPr>
          <w:rPr>
            <w:rFonts w:ascii="Cambria Math" w:hAnsi="Cambria Math" w:cs="Cambria Math"/>
          </w:rPr>
          <m:t>MHA</m:t>
        </m:r>
        <m:r>
          <w:rPr>
            <w:rFonts w:ascii="Cambria Math" w:hAnsi="Cambria Math" w:cs="Cambria Math"/>
          </w:rPr>
          <m:t>(Q,K,V)=</m:t>
        </m:r>
        <m:r>
          <m:rPr>
            <m:sty m:val="p"/>
          </m:rPr>
          <w:rPr>
            <w:rFonts w:ascii="Cambria Math" w:hAnsi="Cambria Math" w:cs="Cambria Math"/>
          </w:rPr>
          <m:t>Concat</m:t>
        </m:r>
        <m: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head</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head</m:t>
            </m:r>
          </m:e>
          <m:sub>
            <m:r>
              <w:rPr>
                <w:rFonts w:ascii="Cambria Math" w:hAnsi="Cambria Math" w:cs="Cambria Math"/>
              </w:rPr>
              <m:t>h</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O</m:t>
            </m:r>
          </m:sub>
        </m:sSub>
      </m:oMath>
      <w:r>
        <w:tab/>
      </w:r>
      <w:r>
        <w:rPr>
          <w:rFonts w:hint="eastAsia"/>
        </w:rPr>
        <w:t>(2-10)</w:t>
      </w:r>
    </w:p>
    <w:p w14:paraId="30D7B25C" w14:textId="77777777" w:rsidR="009D017C" w:rsidRDefault="00000000">
      <w:pPr>
        <w:pStyle w:val="afe"/>
        <w:ind w:firstLineChars="0" w:firstLine="0"/>
      </w:pPr>
      <w:r>
        <w:t>其中第</w:t>
      </w:r>
      <w:r>
        <w:t xml:space="preserve"> </w:t>
      </w:r>
      <m:oMath>
        <m:r>
          <w:rPr>
            <w:rFonts w:ascii="Cambria Math" w:hAnsi="Cambria Math"/>
          </w:rPr>
          <m:t>t</m:t>
        </m:r>
      </m:oMath>
      <w:proofErr w:type="gramStart"/>
      <w:r>
        <w:t>个</w:t>
      </w:r>
      <w:proofErr w:type="gramEnd"/>
      <w:r>
        <w:t>注意力头为：</w:t>
      </w:r>
    </w:p>
    <w:p w14:paraId="5DE23582" w14:textId="77777777" w:rsidR="009D017C" w:rsidRDefault="00000000">
      <w:pPr>
        <w:pStyle w:val="MTDisplayEquation"/>
      </w:pPr>
      <w:r>
        <w:tab/>
      </w:r>
      <m:oMath>
        <m:sSub>
          <m:sSubPr>
            <m:ctrlPr>
              <w:rPr>
                <w:rFonts w:ascii="Cambria Math" w:hAnsi="Cambria Math" w:cs="Cambria Math"/>
              </w:rPr>
            </m:ctrlPr>
          </m:sSubPr>
          <m:e>
            <m:r>
              <m:rPr>
                <m:sty m:val="p"/>
              </m:rPr>
              <w:rPr>
                <w:rFonts w:ascii="Cambria Math" w:hAnsi="Cambria Math" w:cs="Cambria Math"/>
              </w:rPr>
              <m:t>head</m:t>
            </m:r>
          </m:e>
          <m:sub>
            <m:r>
              <w:rPr>
                <w:rFonts w:ascii="Cambria Math" w:hAnsi="Cambria Math" w:cs="Cambria Math"/>
              </w:rPr>
              <m:t>t</m:t>
            </m:r>
          </m:sub>
        </m:sSub>
        <m:r>
          <w:rPr>
            <w:rFonts w:ascii="Cambria Math" w:hAnsi="Cambria Math" w:cs="Cambria Math"/>
          </w:rPr>
          <m:t>=</m:t>
        </m:r>
        <m:r>
          <m:rPr>
            <m:sty m:val="p"/>
          </m:rPr>
          <w:rPr>
            <w:rFonts w:ascii="Cambria Math" w:hAnsi="Cambria Math" w:cs="Cambria Math"/>
          </w:rPr>
          <m:t>Att</m:t>
        </m:r>
        <m:r>
          <w:rPr>
            <w:rFonts w:ascii="Cambria Math" w:hAnsi="Cambria Math" w:cs="Cambria Math"/>
          </w:rPr>
          <m:t>(Q</m:t>
        </m:r>
        <m:sSubSup>
          <m:sSubSupPr>
            <m:ctrlPr>
              <w:rPr>
                <w:rFonts w:ascii="Cambria Math" w:hAnsi="Cambria Math" w:cs="Cambria Math"/>
              </w:rPr>
            </m:ctrlPr>
          </m:sSubSupPr>
          <m:e>
            <m:r>
              <w:rPr>
                <w:rFonts w:ascii="Cambria Math" w:hAnsi="Cambria Math" w:cs="Cambria Math"/>
              </w:rPr>
              <m:t>W</m:t>
            </m:r>
          </m:e>
          <m:sub>
            <m:r>
              <w:rPr>
                <w:rFonts w:ascii="Cambria Math" w:hAnsi="Cambria Math" w:cs="Cambria Math"/>
              </w:rPr>
              <m:t>Q</m:t>
            </m:r>
          </m:sub>
          <m:sup>
            <m:d>
              <m:dPr>
                <m:ctrlPr>
                  <w:rPr>
                    <w:rFonts w:ascii="Cambria Math" w:hAnsi="Cambria Math" w:cs="Cambria Math"/>
                  </w:rPr>
                </m:ctrlPr>
              </m:dPr>
              <m:e>
                <m:r>
                  <w:rPr>
                    <w:rFonts w:ascii="Cambria Math" w:hAnsi="Cambria Math" w:cs="Cambria Math"/>
                  </w:rPr>
                  <m:t>t</m:t>
                </m:r>
              </m:e>
            </m:d>
          </m:sup>
        </m:sSubSup>
        <m:r>
          <w:rPr>
            <w:rFonts w:ascii="Cambria Math" w:hAnsi="Cambria Math" w:cs="Cambria Math"/>
          </w:rPr>
          <m:t>,K</m:t>
        </m:r>
        <m:sSubSup>
          <m:sSubSupPr>
            <m:ctrlPr>
              <w:rPr>
                <w:rFonts w:ascii="Cambria Math" w:hAnsi="Cambria Math" w:cs="Cambria Math"/>
              </w:rPr>
            </m:ctrlPr>
          </m:sSubSupPr>
          <m:e>
            <m:r>
              <w:rPr>
                <w:rFonts w:ascii="Cambria Math" w:hAnsi="Cambria Math" w:cs="Cambria Math"/>
              </w:rPr>
              <m:t>W</m:t>
            </m:r>
          </m:e>
          <m:sub>
            <m:r>
              <w:rPr>
                <w:rFonts w:ascii="Cambria Math" w:hAnsi="Cambria Math" w:cs="Cambria Math"/>
              </w:rPr>
              <m:t>K</m:t>
            </m:r>
          </m:sub>
          <m:sup>
            <m:d>
              <m:dPr>
                <m:ctrlPr>
                  <w:rPr>
                    <w:rFonts w:ascii="Cambria Math" w:hAnsi="Cambria Math" w:cs="Cambria Math"/>
                  </w:rPr>
                </m:ctrlPr>
              </m:dPr>
              <m:e>
                <m:r>
                  <w:rPr>
                    <w:rFonts w:ascii="Cambria Math" w:hAnsi="Cambria Math" w:cs="Cambria Math"/>
                  </w:rPr>
                  <m:t>t</m:t>
                </m:r>
              </m:e>
            </m:d>
          </m:sup>
        </m:sSubSup>
        <m:r>
          <w:rPr>
            <w:rFonts w:ascii="Cambria Math" w:hAnsi="Cambria Math" w:cs="Cambria Math"/>
          </w:rPr>
          <m:t>,V</m:t>
        </m:r>
        <m:sSubSup>
          <m:sSubSupPr>
            <m:ctrlPr>
              <w:rPr>
                <w:rFonts w:ascii="Cambria Math" w:hAnsi="Cambria Math" w:cs="Cambria Math"/>
              </w:rPr>
            </m:ctrlPr>
          </m:sSubSupPr>
          <m:e>
            <m:r>
              <w:rPr>
                <w:rFonts w:ascii="Cambria Math" w:hAnsi="Cambria Math" w:cs="Cambria Math"/>
              </w:rPr>
              <m:t>W</m:t>
            </m:r>
          </m:e>
          <m:sub>
            <m:r>
              <w:rPr>
                <w:rFonts w:ascii="Cambria Math" w:hAnsi="Cambria Math" w:cs="Cambria Math"/>
              </w:rPr>
              <m:t>V</m:t>
            </m:r>
          </m:sub>
          <m:sup>
            <m:d>
              <m:dPr>
                <m:ctrlPr>
                  <w:rPr>
                    <w:rFonts w:ascii="Cambria Math" w:hAnsi="Cambria Math" w:cs="Cambria Math"/>
                  </w:rPr>
                </m:ctrlPr>
              </m:dPr>
              <m:e>
                <m:r>
                  <w:rPr>
                    <w:rFonts w:ascii="Cambria Math" w:hAnsi="Cambria Math" w:cs="Cambria Math"/>
                  </w:rPr>
                  <m:t>t</m:t>
                </m:r>
              </m:e>
            </m:d>
          </m:sup>
        </m:sSubSup>
        <m:r>
          <w:rPr>
            <w:rFonts w:ascii="Cambria Math" w:hAnsi="Cambria Math" w:cs="Cambria Math"/>
          </w:rPr>
          <m:t>)</m:t>
        </m:r>
      </m:oMath>
      <w:r>
        <w:tab/>
      </w:r>
      <w:r>
        <w:rPr>
          <w:rFonts w:hint="eastAsia"/>
        </w:rPr>
        <w:t>(2-11)</w:t>
      </w:r>
    </w:p>
    <w:p w14:paraId="4A2B9E02" w14:textId="77777777" w:rsidR="009D017C" w:rsidRDefault="00000000">
      <w:pPr>
        <w:pStyle w:val="afe"/>
        <w:ind w:firstLineChars="0" w:firstLine="0"/>
      </w:pPr>
      <m:oMath>
        <m:r>
          <w:rPr>
            <w:rFonts w:ascii="Cambria Math" w:hAnsi="Cambria Math"/>
          </w:rPr>
          <m:t>h</m:t>
        </m:r>
      </m:oMath>
      <w:r>
        <w:t>为头数，</w:t>
      </w:r>
      <m:oMath>
        <m:sSub>
          <m:sSubPr>
            <m:ctrlPr>
              <w:rPr>
                <w:rFonts w:ascii="Cambria Math" w:hAnsi="Cambria Math"/>
              </w:rPr>
            </m:ctrlPr>
          </m:sSubPr>
          <m:e>
            <m:r>
              <w:rPr>
                <w:rFonts w:ascii="Cambria Math" w:hAnsi="Cambria Math"/>
              </w:rPr>
              <m:t>W</m:t>
            </m:r>
          </m:e>
          <m:sub>
            <m:r>
              <w:rPr>
                <w:rFonts w:ascii="Cambria Math" w:hAnsi="Cambria Math"/>
              </w:rPr>
              <m:t>O</m:t>
            </m:r>
          </m:sub>
        </m:sSub>
      </m:oMath>
      <w:r>
        <w:t xml:space="preserve"> </w:t>
      </w:r>
      <w:r>
        <w:t>为输出映射矩阵。直观上，多头注意力能够让模型</w:t>
      </w:r>
      <w:r>
        <w:t>“</w:t>
      </w:r>
      <w:r>
        <w:t>同时用多种视角看同一幅影像</w:t>
      </w:r>
      <w:r>
        <w:t>”</w:t>
      </w:r>
      <w:r>
        <w:t>，例如</w:t>
      </w:r>
      <w:proofErr w:type="gramStart"/>
      <w:r>
        <w:t>一</w:t>
      </w:r>
      <w:proofErr w:type="gramEnd"/>
      <w:r>
        <w:t>个头偏向聚焦边缘结构，另一个头偏向聚焦整体形态轮廓，从而提升对小目标和模糊边界目标的稳定性。</w:t>
      </w:r>
    </w:p>
    <w:p w14:paraId="06598E25" w14:textId="77777777" w:rsidR="009D017C" w:rsidRDefault="00000000">
      <w:pPr>
        <w:pStyle w:val="afe"/>
        <w:ind w:firstLineChars="0" w:firstLine="0"/>
        <w:rPr>
          <w:b/>
          <w:bCs/>
        </w:rPr>
      </w:pPr>
      <w:r>
        <w:rPr>
          <w:rFonts w:hint="eastAsia"/>
          <w:b/>
          <w:bCs/>
        </w:rPr>
        <w:t>（</w:t>
      </w:r>
      <w:r>
        <w:rPr>
          <w:rFonts w:hint="eastAsia"/>
          <w:b/>
          <w:bCs/>
        </w:rPr>
        <w:t>4</w:t>
      </w:r>
      <w:r>
        <w:rPr>
          <w:rFonts w:hint="eastAsia"/>
          <w:b/>
          <w:bCs/>
        </w:rPr>
        <w:t>）</w:t>
      </w:r>
      <w:r>
        <w:rPr>
          <w:b/>
          <w:bCs/>
        </w:rPr>
        <w:t xml:space="preserve">Transformer </w:t>
      </w:r>
      <w:r>
        <w:rPr>
          <w:b/>
          <w:bCs/>
        </w:rPr>
        <w:t>基本块：残差、归一化与前馈网络的组合</w:t>
      </w:r>
    </w:p>
    <w:p w14:paraId="34AEC5A2" w14:textId="77777777" w:rsidR="009D017C" w:rsidRDefault="00000000">
      <w:pPr>
        <w:pStyle w:val="afe"/>
        <w:ind w:firstLine="480"/>
      </w:pPr>
      <w:r>
        <w:rPr>
          <w:rFonts w:hint="eastAsia"/>
        </w:rPr>
        <w:t>在</w:t>
      </w:r>
      <w:r>
        <w:rPr>
          <w:rFonts w:hint="eastAsia"/>
        </w:rPr>
        <w:t xml:space="preserve"> DETR </w:t>
      </w:r>
      <w:r>
        <w:rPr>
          <w:rFonts w:hint="eastAsia"/>
        </w:rPr>
        <w:t>及其衍生方法中，注意力通常嵌入</w:t>
      </w:r>
      <w:r>
        <w:rPr>
          <w:rFonts w:hint="eastAsia"/>
        </w:rPr>
        <w:t xml:space="preserve"> Transformer </w:t>
      </w:r>
      <w:r>
        <w:rPr>
          <w:rFonts w:hint="eastAsia"/>
        </w:rPr>
        <w:t>编码器—解码器结构中。为稳定训练并增强非线性表达能力，</w:t>
      </w:r>
      <w:r>
        <w:rPr>
          <w:rFonts w:hint="eastAsia"/>
        </w:rPr>
        <w:t xml:space="preserve">Transformer </w:t>
      </w:r>
      <w:r>
        <w:rPr>
          <w:rFonts w:hint="eastAsia"/>
        </w:rPr>
        <w:t>块通常包含残差连接（</w:t>
      </w:r>
      <w:r>
        <w:rPr>
          <w:rFonts w:hint="eastAsia"/>
        </w:rPr>
        <w:t>Residual</w:t>
      </w:r>
      <w:r>
        <w:rPr>
          <w:rFonts w:hint="eastAsia"/>
        </w:rPr>
        <w:t>）、层归一化（</w:t>
      </w:r>
      <w:proofErr w:type="spellStart"/>
      <w:r>
        <w:rPr>
          <w:rFonts w:hint="eastAsia"/>
        </w:rPr>
        <w:t>LayerNorm</w:t>
      </w:r>
      <w:proofErr w:type="spellEnd"/>
      <w:r>
        <w:rPr>
          <w:rFonts w:hint="eastAsia"/>
        </w:rPr>
        <w:t>）与前馈网络（</w:t>
      </w:r>
      <w:r>
        <w:rPr>
          <w:rFonts w:hint="eastAsia"/>
        </w:rPr>
        <w:t>FFN</w:t>
      </w:r>
      <w:r>
        <w:rPr>
          <w:rFonts w:hint="eastAsia"/>
        </w:rPr>
        <w:t>）。如图</w:t>
      </w:r>
      <w:r>
        <w:rPr>
          <w:rFonts w:hint="eastAsia"/>
        </w:rPr>
        <w:t>2.6</w:t>
      </w:r>
      <w:r>
        <w:rPr>
          <w:rFonts w:hint="eastAsia"/>
        </w:rPr>
        <w:t>所示，一个典型子层输出可写为：</w:t>
      </w:r>
    </w:p>
    <w:p w14:paraId="2FE0A76D" w14:textId="77777777" w:rsidR="009D017C" w:rsidRDefault="00000000">
      <w:pPr>
        <w:pStyle w:val="MTDisplayEquation"/>
      </w:pPr>
      <w:r>
        <w:tab/>
      </w:r>
      <m:oMath>
        <m:r>
          <w:rPr>
            <w:rFonts w:ascii="Cambria Math" w:hAnsi="Cambria Math" w:cs="Cambria Math"/>
          </w:rPr>
          <m:t>Z=</m:t>
        </m:r>
        <m:r>
          <m:rPr>
            <m:sty m:val="p"/>
          </m:rPr>
          <w:rPr>
            <w:rFonts w:ascii="Cambria Math" w:hAnsi="Cambria Math" w:cs="Cambria Math"/>
          </w:rPr>
          <m:t>LN</m:t>
        </m:r>
        <m:r>
          <w:rPr>
            <w:rFonts w:ascii="Cambria Math" w:hAnsi="Cambria Math" w:cs="Cambria Math"/>
          </w:rPr>
          <m:t>(X+</m:t>
        </m:r>
        <m:r>
          <m:rPr>
            <m:sty m:val="p"/>
          </m:rPr>
          <w:rPr>
            <w:rFonts w:ascii="Cambria Math" w:hAnsi="Cambria Math" w:cs="Cambria Math"/>
          </w:rPr>
          <m:t>MHA</m:t>
        </m:r>
        <m:r>
          <w:rPr>
            <w:rFonts w:ascii="Cambria Math" w:hAnsi="Cambria Math" w:cs="Cambria Math"/>
          </w:rPr>
          <m:t>(X))</m:t>
        </m:r>
      </m:oMath>
      <w:r>
        <w:tab/>
      </w:r>
      <w:r>
        <w:rPr>
          <w:rFonts w:hint="eastAsia"/>
        </w:rPr>
        <w:t>(2-12)</w:t>
      </w:r>
    </w:p>
    <w:p w14:paraId="5883D6B0" w14:textId="77777777" w:rsidR="009D017C" w:rsidRDefault="00000000">
      <w:pPr>
        <w:pStyle w:val="MTDisplayEquation"/>
      </w:pPr>
      <w:r>
        <w:tab/>
      </w:r>
      <m:oMath>
        <m:r>
          <w:rPr>
            <w:rFonts w:ascii="Cambria Math" w:hAnsi="Cambria Math" w:cs="Cambria Math"/>
          </w:rPr>
          <m:t>Y=</m:t>
        </m:r>
        <m:r>
          <m:rPr>
            <m:sty m:val="p"/>
          </m:rPr>
          <w:rPr>
            <w:rFonts w:ascii="Cambria Math" w:hAnsi="Cambria Math" w:cs="Cambria Math"/>
          </w:rPr>
          <m:t>LN</m:t>
        </m:r>
        <m:r>
          <w:rPr>
            <w:rFonts w:ascii="Cambria Math" w:hAnsi="Cambria Math" w:cs="Cambria Math"/>
          </w:rPr>
          <m:t>(Z+</m:t>
        </m:r>
        <m:r>
          <m:rPr>
            <m:sty m:val="p"/>
          </m:rPr>
          <w:rPr>
            <w:rFonts w:ascii="Cambria Math" w:hAnsi="Cambria Math" w:cs="Cambria Math"/>
          </w:rPr>
          <m:t>FFN</m:t>
        </m:r>
        <m:r>
          <w:rPr>
            <w:rFonts w:ascii="Cambria Math" w:hAnsi="Cambria Math" w:cs="Cambria Math"/>
          </w:rPr>
          <m:t>(Z))</m:t>
        </m:r>
      </m:oMath>
      <w:r>
        <w:tab/>
      </w:r>
      <w:r>
        <w:rPr>
          <w:rFonts w:hint="eastAsia"/>
        </w:rPr>
        <w:t>(2-13)</w:t>
      </w:r>
    </w:p>
    <w:p w14:paraId="54D012D3" w14:textId="77777777" w:rsidR="009D017C" w:rsidRDefault="00000000">
      <w:pPr>
        <w:pStyle w:val="afe"/>
        <w:ind w:firstLineChars="0" w:firstLine="0"/>
      </w:pPr>
      <w:r>
        <w:t>其中</w:t>
      </w:r>
      <w:r>
        <w:t xml:space="preserve"> </w:t>
      </w:r>
      <m:oMath>
        <m:r>
          <m:rPr>
            <m:sty m:val="p"/>
          </m:rPr>
          <w:rPr>
            <w:rFonts w:ascii="Cambria Math" w:hAnsi="Cambria Math"/>
          </w:rPr>
          <m:t>LN</m:t>
        </m:r>
        <m:r>
          <w:rPr>
            <w:rFonts w:ascii="Cambria Math" w:hAnsi="Cambria Math"/>
          </w:rPr>
          <m:t>(⋅)</m:t>
        </m:r>
      </m:oMath>
      <w:r>
        <w:t>为层归一化算子，</w:t>
      </w:r>
      <w:r>
        <w:t xml:space="preserve">FFN </w:t>
      </w:r>
      <w:r>
        <w:t>通常为两层全连接：</w:t>
      </w:r>
    </w:p>
    <w:p w14:paraId="4D6F1047" w14:textId="77777777" w:rsidR="009D017C" w:rsidRDefault="00000000">
      <w:pPr>
        <w:pStyle w:val="MTDisplayEquation"/>
      </w:pPr>
      <w:r>
        <w:tab/>
      </w:r>
      <m:oMath>
        <m:r>
          <m:rPr>
            <m:sty m:val="p"/>
          </m:rPr>
          <w:rPr>
            <w:rFonts w:ascii="Cambria Math" w:hAnsi="Cambria Math" w:cs="Cambria Math"/>
          </w:rPr>
          <m:t>FFN</m:t>
        </m:r>
        <m:r>
          <w:rPr>
            <w:rFonts w:ascii="Cambria Math" w:hAnsi="Cambria Math" w:cs="Cambria Math"/>
          </w:rPr>
          <m:t>(z)=</m:t>
        </m:r>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2</m:t>
            </m:r>
          </m:sub>
        </m:sSub>
        <m:r>
          <w:rPr>
            <w:rFonts w:ascii="Cambria Math" w:hAnsi="Cambria Math" w:cs="Cambria Math"/>
          </w:rPr>
          <m:t>σ(</m:t>
        </m:r>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1</m:t>
            </m:r>
          </m:sub>
        </m:sSub>
        <m:r>
          <w:rPr>
            <w:rFonts w:ascii="Cambria Math" w:hAnsi="Cambria Math" w:cs="Cambria Math"/>
          </w:rPr>
          <m:t>z+</m:t>
        </m:r>
        <m:sSub>
          <m:sSubPr>
            <m:ctrlPr>
              <w:rPr>
                <w:rFonts w:ascii="Cambria Math" w:hAnsi="Cambria Math" w:cs="Cambria Math"/>
              </w:rPr>
            </m:ctrlPr>
          </m:sSubPr>
          <m:e>
            <m:r>
              <w:rPr>
                <w:rFonts w:ascii="Cambria Math" w:hAnsi="Cambria Math" w:cs="Cambria Math"/>
              </w:rPr>
              <m:t>b</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b</m:t>
            </m:r>
          </m:e>
          <m:sub>
            <m:r>
              <w:rPr>
                <w:rFonts w:ascii="Cambria Math" w:hAnsi="Cambria Math" w:cs="Cambria Math"/>
              </w:rPr>
              <m:t>2</m:t>
            </m:r>
          </m:sub>
        </m:sSub>
      </m:oMath>
      <w:r>
        <w:tab/>
      </w:r>
      <w:r>
        <w:rPr>
          <w:rFonts w:hint="eastAsia"/>
        </w:rPr>
        <w:t>(2-14)</w:t>
      </w:r>
    </w:p>
    <w:p w14:paraId="38D055A6" w14:textId="77777777" w:rsidR="009D017C" w:rsidRDefault="00000000">
      <m:oMath>
        <m:r>
          <w:rPr>
            <w:rFonts w:ascii="Cambria Math" w:hAnsi="Cambria Math"/>
          </w:rPr>
          <m:t>σ(⋅)</m:t>
        </m:r>
      </m:oMath>
      <w:r>
        <w:t>为非线性激活函数（如</w:t>
      </w:r>
      <w:r>
        <w:t xml:space="preserve"> </w:t>
      </w:r>
      <w:proofErr w:type="spellStart"/>
      <w:r>
        <w:t>ReLU</w:t>
      </w:r>
      <w:proofErr w:type="spellEnd"/>
      <w:r>
        <w:t>/GELU</w:t>
      </w:r>
      <w:r>
        <w:t>）。该结构通过</w:t>
      </w:r>
      <w:r>
        <w:t>“</w:t>
      </w:r>
      <w:r>
        <w:t>注意力（全局交互）</w:t>
      </w:r>
      <w:r>
        <w:t>+ FFN</w:t>
      </w:r>
      <w:r>
        <w:t>（逐位置非线性变换）</w:t>
      </w:r>
      <w:r>
        <w:t>”</w:t>
      </w:r>
      <w:r>
        <w:t>的组合，实现对复杂医学影像特征的深层建模</w:t>
      </w:r>
      <w:r>
        <w:rPr>
          <w:rFonts w:hint="eastAsia"/>
        </w:rPr>
        <w:t>。</w:t>
      </w:r>
    </w:p>
    <w:p w14:paraId="2B72A3B0" w14:textId="77777777" w:rsidR="009D017C" w:rsidRDefault="00000000">
      <w:pPr>
        <w:pStyle w:val="afe"/>
        <w:ind w:firstLineChars="0" w:firstLine="0"/>
        <w:rPr>
          <w:b/>
          <w:bCs/>
        </w:rPr>
      </w:pPr>
      <w:r>
        <w:rPr>
          <w:rFonts w:hint="eastAsia"/>
          <w:b/>
          <w:bCs/>
        </w:rPr>
        <w:lastRenderedPageBreak/>
        <w:t>（</w:t>
      </w:r>
      <w:r>
        <w:rPr>
          <w:rFonts w:hint="eastAsia"/>
          <w:b/>
          <w:bCs/>
        </w:rPr>
        <w:t>5</w:t>
      </w:r>
      <w:r>
        <w:rPr>
          <w:rFonts w:hint="eastAsia"/>
          <w:b/>
          <w:bCs/>
        </w:rPr>
        <w:t>）</w:t>
      </w:r>
      <w:r>
        <w:rPr>
          <w:b/>
          <w:bCs/>
        </w:rPr>
        <w:t>从注意力到目标检测：集合预测与查询机制</w:t>
      </w:r>
    </w:p>
    <w:p w14:paraId="67FE5D5E" w14:textId="77777777" w:rsidR="009D017C" w:rsidRDefault="00000000">
      <w:pPr>
        <w:pStyle w:val="afe"/>
        <w:ind w:firstLine="480"/>
      </w:pPr>
      <w:r>
        <w:t>基于注意力机制的</w:t>
      </w:r>
      <w:r>
        <w:t xml:space="preserve"> DETR </w:t>
      </w:r>
      <w:r>
        <w:t>框架将目标检测视为集合预测问题，通过解码器中的查询向量（</w:t>
      </w:r>
      <w:r>
        <w:t>Object Queries</w:t>
      </w:r>
      <w:r>
        <w:t>）与编码器输出特征进行交互，实现目标的直接定位与分类［</w:t>
      </w:r>
      <w:r>
        <w:t>26</w:t>
      </w:r>
      <w:r>
        <w:t>］。如图</w:t>
      </w:r>
      <w:r>
        <w:t>2.8</w:t>
      </w:r>
      <w:r>
        <w:t>所示，设编码器输出为</w:t>
      </w:r>
      <w:r>
        <w:t xml:space="preserve"> </w:t>
      </w:r>
      <m:oMath>
        <m:r>
          <w:rPr>
            <w:rFonts w:ascii="Cambria Math" w:hAnsi="Cambria Math"/>
          </w:rPr>
          <m:t>E</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C</m:t>
            </m:r>
          </m:sup>
        </m:sSup>
      </m:oMath>
      <w:r>
        <w:t>，查询向量集合为</w:t>
      </w:r>
      <w:r>
        <w:t xml:space="preserve"> </w:t>
      </w:r>
      <m:oMath>
        <m:sSub>
          <m:sSubPr>
            <m:ctrlPr>
              <w:rPr>
                <w:rFonts w:ascii="Cambria Math" w:hAnsi="Cambria Math"/>
              </w:rPr>
            </m:ctrlPr>
          </m:sSubPr>
          <m:e>
            <m:r>
              <w:rPr>
                <w:rFonts w:ascii="Cambria Math" w:hAnsi="Cambria Math"/>
              </w:rPr>
              <m:t>Q</m:t>
            </m:r>
          </m:e>
          <m:sub>
            <m:r>
              <w:rPr>
                <w:rFonts w:ascii="Cambria Math" w:hAnsi="Cambria Math"/>
              </w:rPr>
              <m:t>o</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r>
              <m:rPr>
                <m:sty m:val="p"/>
              </m:rPr>
              <w:rPr>
                <w:rFonts w:ascii="Cambria Math" w:hAnsi="Cambria Math"/>
              </w:rPr>
              <m:t>×</m:t>
            </m:r>
            <m:r>
              <w:rPr>
                <w:rFonts w:ascii="Cambria Math" w:hAnsi="Cambria Math"/>
              </w:rPr>
              <m:t>C</m:t>
            </m:r>
          </m:sup>
        </m:sSup>
      </m:oMath>
      <w:r>
        <w:t>（</w:t>
      </w:r>
      <m:oMath>
        <m:r>
          <w:rPr>
            <w:rFonts w:ascii="Cambria Math" w:hAnsi="Cambria Math"/>
          </w:rPr>
          <m:t>M</m:t>
        </m:r>
      </m:oMath>
      <w:r>
        <w:t xml:space="preserve"> </w:t>
      </w:r>
      <w:r>
        <w:t>为查询数量），解码器通过交叉注意力实现查询与图像特征的匹配，其形式为：</w:t>
      </w:r>
    </w:p>
    <w:p w14:paraId="2450D576" w14:textId="77777777" w:rsidR="009D017C" w:rsidRDefault="00000000">
      <w:pPr>
        <w:pStyle w:val="MTDisplayEquation"/>
      </w:pPr>
      <w:r>
        <w:tab/>
      </w:r>
      <m:oMath>
        <m:r>
          <w:rPr>
            <w:rFonts w:ascii="Cambria Math" w:hAnsi="Cambria Math" w:cs="Cambria Math"/>
          </w:rPr>
          <m:t>H=</m:t>
        </m:r>
        <m:r>
          <m:rPr>
            <m:sty m:val="p"/>
          </m:rPr>
          <w:rPr>
            <w:rFonts w:ascii="Cambria Math" w:hAnsi="Cambria Math" w:cs="Cambria Math"/>
          </w:rPr>
          <m:t>Att</m:t>
        </m:r>
        <m:r>
          <w:rPr>
            <w:rFonts w:ascii="Cambria Math" w:hAnsi="Cambria Math" w:cs="Cambria Math"/>
          </w:rPr>
          <m:t>(</m:t>
        </m:r>
        <m:sSub>
          <m:sSubPr>
            <m:ctrlPr>
              <w:rPr>
                <w:rFonts w:ascii="Cambria Math" w:hAnsi="Cambria Math" w:cs="Cambria Math"/>
              </w:rPr>
            </m:ctrlPr>
          </m:sSubPr>
          <m:e>
            <m:r>
              <w:rPr>
                <w:rFonts w:ascii="Cambria Math" w:hAnsi="Cambria Math" w:cs="Cambria Math"/>
              </w:rPr>
              <m:t>Q</m:t>
            </m:r>
          </m:e>
          <m:sub>
            <m:r>
              <w:rPr>
                <w:rFonts w:ascii="Cambria Math" w:hAnsi="Cambria Math" w:cs="Cambria Math"/>
              </w:rPr>
              <m:t>o</m:t>
            </m:r>
          </m:sub>
        </m:sSub>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Q</m:t>
            </m:r>
          </m:sub>
        </m:sSub>
        <m:r>
          <w:rPr>
            <w:rFonts w:ascii="Cambria Math" w:hAnsi="Cambria Math" w:cs="Cambria Math"/>
          </w:rPr>
          <m:t>,E</m:t>
        </m:r>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K</m:t>
            </m:r>
          </m:sub>
        </m:sSub>
        <m:r>
          <w:rPr>
            <w:rFonts w:ascii="Cambria Math" w:hAnsi="Cambria Math" w:cs="Cambria Math"/>
          </w:rPr>
          <m:t>,E</m:t>
        </m:r>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V</m:t>
            </m:r>
          </m:sub>
        </m:sSub>
        <m:r>
          <w:rPr>
            <w:rFonts w:ascii="Cambria Math" w:hAnsi="Cambria Math" w:cs="Cambria Math"/>
          </w:rPr>
          <m:t>)</m:t>
        </m:r>
      </m:oMath>
      <w:r>
        <w:tab/>
      </w:r>
      <w:r>
        <w:rPr>
          <w:rFonts w:hint="eastAsia"/>
        </w:rPr>
        <w:t>(2-15)</w:t>
      </w:r>
    </w:p>
    <w:p w14:paraId="4C19E270" w14:textId="77777777" w:rsidR="009D017C" w:rsidRDefault="00000000">
      <w:pPr>
        <w:pStyle w:val="afe"/>
        <w:ind w:firstLineChars="0" w:firstLine="0"/>
      </w:pPr>
      <w:r>
        <w:t>其中</w:t>
      </w:r>
      <w:r>
        <w:t xml:space="preserve"> </w:t>
      </w:r>
      <m:oMath>
        <m:r>
          <w:rPr>
            <w:rFonts w:ascii="Cambria Math" w:hAnsi="Cambria Math"/>
          </w:rPr>
          <m:t>H∈</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M×C</m:t>
            </m:r>
          </m:sup>
        </m:sSup>
      </m:oMath>
      <w:r>
        <w:t>为更新后的查询特征。随后，每个查询输出一个分类结果与边界框参数。边界框常用中心点与宽高参数化：</w:t>
      </w:r>
    </w:p>
    <w:p w14:paraId="1810C2F9" w14:textId="77777777" w:rsidR="009D017C" w:rsidRDefault="00000000">
      <w:pPr>
        <w:pStyle w:val="MTDisplayEquation"/>
      </w:pPr>
      <w:r>
        <w:tab/>
      </w:r>
      <m:oMath>
        <m:sSub>
          <m:sSubPr>
            <m:ctrlPr>
              <w:rPr>
                <w:rFonts w:ascii="Cambria Math" w:hAnsi="Cambria Math" w:cs="Cambria Math"/>
              </w:rPr>
            </m:ctrlPr>
          </m:sSubPr>
          <m:e>
            <m:acc>
              <m:accPr>
                <m:ctrlPr>
                  <w:rPr>
                    <w:rFonts w:ascii="Cambria Math" w:hAnsi="Cambria Math" w:cs="Cambria Math"/>
                  </w:rPr>
                </m:ctrlPr>
              </m:accPr>
              <m:e>
                <m:r>
                  <w:rPr>
                    <w:rFonts w:ascii="Cambria Math" w:hAnsi="Cambria Math" w:cs="Cambria Math"/>
                  </w:rPr>
                  <m:t>b</m:t>
                </m:r>
              </m:e>
            </m:acc>
          </m:e>
          <m:sub>
            <m:r>
              <w:rPr>
                <w:rFonts w:ascii="Cambria Math" w:hAnsi="Cambria Math" w:cs="Cambria Math"/>
              </w:rPr>
              <m:t>i</m:t>
            </m:r>
          </m:sub>
        </m:sSub>
        <m:r>
          <w:rPr>
            <w:rFonts w:ascii="Cambria Math" w:hAnsi="Cambria Math" w:cs="Cambria Math"/>
          </w:rPr>
          <m:t>=(</m:t>
        </m:r>
        <m:sSub>
          <m:sSubPr>
            <m:ctrlPr>
              <w:rPr>
                <w:rFonts w:ascii="Cambria Math" w:hAnsi="Cambria Math" w:cs="Cambria Math"/>
              </w:rPr>
            </m:ctrlPr>
          </m:sSubPr>
          <m:e>
            <m:acc>
              <m:accPr>
                <m:ctrlPr>
                  <w:rPr>
                    <w:rFonts w:ascii="Cambria Math" w:hAnsi="Cambria Math" w:cs="Cambria Math"/>
                  </w:rPr>
                </m:ctrlPr>
              </m:accPr>
              <m:e>
                <m:r>
                  <w:rPr>
                    <w:rFonts w:ascii="Cambria Math" w:hAnsi="Cambria Math" w:cs="Cambria Math"/>
                  </w:rPr>
                  <m:t>c</m:t>
                </m:r>
              </m:e>
            </m:acc>
          </m:e>
          <m:sub>
            <m:r>
              <w:rPr>
                <w:rFonts w:ascii="Cambria Math" w:hAnsi="Cambria Math" w:cs="Cambria Math"/>
              </w:rPr>
              <m:t>x</m:t>
            </m:r>
          </m:sub>
        </m:sSub>
        <m:r>
          <w:rPr>
            <w:rFonts w:ascii="Cambria Math" w:hAnsi="Cambria Math" w:cs="Cambria Math"/>
          </w:rPr>
          <m:t>,</m:t>
        </m:r>
        <m:sSub>
          <m:sSubPr>
            <m:ctrlPr>
              <w:rPr>
                <w:rFonts w:ascii="Cambria Math" w:hAnsi="Cambria Math" w:cs="Cambria Math"/>
              </w:rPr>
            </m:ctrlPr>
          </m:sSubPr>
          <m:e>
            <m:acc>
              <m:accPr>
                <m:ctrlPr>
                  <w:rPr>
                    <w:rFonts w:ascii="Cambria Math" w:hAnsi="Cambria Math" w:cs="Cambria Math"/>
                  </w:rPr>
                </m:ctrlPr>
              </m:accPr>
              <m:e>
                <m:r>
                  <w:rPr>
                    <w:rFonts w:ascii="Cambria Math" w:hAnsi="Cambria Math" w:cs="Cambria Math"/>
                  </w:rPr>
                  <m:t>c</m:t>
                </m:r>
              </m:e>
            </m:acc>
          </m:e>
          <m:sub>
            <m:r>
              <w:rPr>
                <w:rFonts w:ascii="Cambria Math" w:hAnsi="Cambria Math" w:cs="Cambria Math"/>
              </w:rPr>
              <m:t>y</m:t>
            </m:r>
          </m:sub>
        </m:sSub>
        <m:r>
          <w:rPr>
            <w:rFonts w:ascii="Cambria Math" w:hAnsi="Cambria Math" w:cs="Cambria Math"/>
          </w:rPr>
          <m:t>,</m:t>
        </m:r>
        <m:acc>
          <m:accPr>
            <m:ctrlPr>
              <w:rPr>
                <w:rFonts w:ascii="Cambria Math" w:hAnsi="Cambria Math" w:cs="Cambria Math"/>
              </w:rPr>
            </m:ctrlPr>
          </m:accPr>
          <m:e>
            <m:r>
              <w:rPr>
                <w:rFonts w:ascii="Cambria Math" w:hAnsi="Cambria Math" w:cs="Cambria Math"/>
              </w:rPr>
              <m:t>w</m:t>
            </m:r>
          </m:e>
        </m:acc>
        <m:r>
          <w:rPr>
            <w:rFonts w:ascii="Cambria Math" w:hAnsi="Cambria Math" w:cs="Cambria Math"/>
          </w:rPr>
          <m:t>,</m:t>
        </m:r>
        <m:acc>
          <m:accPr>
            <m:ctrlPr>
              <w:rPr>
                <w:rFonts w:ascii="Cambria Math" w:hAnsi="Cambria Math" w:cs="Cambria Math"/>
              </w:rPr>
            </m:ctrlPr>
          </m:accPr>
          <m:e>
            <m:r>
              <w:rPr>
                <w:rFonts w:ascii="Cambria Math" w:hAnsi="Cambria Math" w:cs="Cambria Math"/>
              </w:rPr>
              <m:t>h</m:t>
            </m:r>
          </m:e>
        </m:acc>
        <m:sSub>
          <m:sSubPr>
            <m:ctrlPr>
              <w:rPr>
                <w:rFonts w:ascii="Cambria Math" w:hAnsi="Cambria Math" w:cs="Cambria Math"/>
              </w:rPr>
            </m:ctrlPr>
          </m:sSubPr>
          <m:e>
            <m:r>
              <w:rPr>
                <w:rFonts w:ascii="Cambria Math" w:hAnsi="Cambria Math" w:cs="Cambria Math"/>
              </w:rPr>
              <m:t>)</m:t>
            </m:r>
          </m:e>
          <m:sub>
            <m:r>
              <w:rPr>
                <w:rFonts w:ascii="Cambria Math" w:hAnsi="Cambria Math" w:cs="Cambria Math"/>
              </w:rPr>
              <m:t>i</m:t>
            </m:r>
          </m:sub>
        </m:sSub>
        <m:r>
          <w:rPr>
            <w:rFonts w:ascii="Cambria Math" w:hAnsi="Cambria Math" w:cs="Cambria Math"/>
          </w:rPr>
          <m:t>,i=1,…,M</m:t>
        </m:r>
      </m:oMath>
      <w:r>
        <w:tab/>
      </w:r>
      <w:r>
        <w:rPr>
          <w:rFonts w:hint="eastAsia"/>
        </w:rPr>
        <w:t>(2-16)</w:t>
      </w:r>
    </w:p>
    <w:p w14:paraId="56148D97" w14:textId="77777777" w:rsidR="009D017C" w:rsidRDefault="00000000">
      <w:pPr>
        <w:pStyle w:val="afe"/>
        <w:ind w:firstLineChars="0" w:firstLine="0"/>
        <w:rPr>
          <w:rFonts w:cs="Times New Roman"/>
          <w:kern w:val="2"/>
          <w:szCs w:val="24"/>
        </w:rPr>
      </w:pPr>
      <w:r>
        <w:rPr>
          <w:rFonts w:cs="Times New Roman" w:hint="eastAsia"/>
          <w:kern w:val="2"/>
          <w:szCs w:val="24"/>
        </w:rPr>
        <w:t>在医学图像中，由于单幅图像往往目标数量有限，查询机制能够减少密集候选产生带来的背景干扰，使模型更倾向于输出“少而准”的病灶提示结果。</w:t>
      </w:r>
    </w:p>
    <w:p w14:paraId="6D88D077" w14:textId="77777777" w:rsidR="009D017C" w:rsidRDefault="00000000">
      <w:pPr>
        <w:pStyle w:val="afe"/>
        <w:spacing w:line="240" w:lineRule="auto"/>
        <w:ind w:firstLineChars="0" w:firstLine="0"/>
        <w:jc w:val="center"/>
        <w:rPr>
          <w:kern w:val="2"/>
          <w:sz w:val="21"/>
          <w:szCs w:val="24"/>
        </w:rPr>
      </w:pPr>
      <w:r>
        <w:rPr>
          <w:noProof/>
        </w:rPr>
        <w:drawing>
          <wp:inline distT="0" distB="0" distL="0" distR="0" wp14:anchorId="4BDFFB20" wp14:editId="6AB1D9A2">
            <wp:extent cx="5400040" cy="1341120"/>
            <wp:effectExtent l="0" t="0" r="0" b="0"/>
            <wp:docPr id="193140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7016" name="图片 1"/>
                    <pic:cNvPicPr>
                      <a:picLocks noChangeAspect="1"/>
                    </pic:cNvPicPr>
                  </pic:nvPicPr>
                  <pic:blipFill>
                    <a:blip r:embed="rId31"/>
                    <a:stretch>
                      <a:fillRect/>
                    </a:stretch>
                  </pic:blipFill>
                  <pic:spPr>
                    <a:xfrm>
                      <a:off x="0" y="0"/>
                      <a:ext cx="5400040" cy="1341120"/>
                    </a:xfrm>
                    <a:prstGeom prst="rect">
                      <a:avLst/>
                    </a:prstGeom>
                  </pic:spPr>
                </pic:pic>
              </a:graphicData>
            </a:graphic>
          </wp:inline>
        </w:drawing>
      </w:r>
      <w:r>
        <w:t xml:space="preserve">  </w:t>
      </w:r>
    </w:p>
    <w:p w14:paraId="34B253AD" w14:textId="77777777" w:rsidR="009D017C" w:rsidRDefault="00000000" w:rsidP="00120981">
      <w:pPr>
        <w:pStyle w:val="aff"/>
      </w:pPr>
      <w:r>
        <w:rPr>
          <w:rFonts w:hint="eastAsia"/>
        </w:rPr>
        <w:t>图</w:t>
      </w:r>
      <w:r>
        <w:rPr>
          <w:rFonts w:hint="eastAsia"/>
        </w:rPr>
        <w:t>2.8</w:t>
      </w:r>
      <w:r>
        <w:rPr>
          <w:rFonts w:hint="eastAsia"/>
        </w:rPr>
        <w:t xml:space="preserve">　</w:t>
      </w:r>
      <w:r>
        <w:t>DETR</w:t>
      </w:r>
      <w:r>
        <w:t>总体结构</w:t>
      </w:r>
    </w:p>
    <w:p w14:paraId="3840E3CC" w14:textId="77777777" w:rsidR="009D017C" w:rsidRDefault="009D017C">
      <w:pPr>
        <w:pStyle w:val="afe"/>
        <w:ind w:firstLineChars="0" w:firstLine="0"/>
        <w:rPr>
          <w:rFonts w:cs="Times New Roman"/>
          <w:kern w:val="2"/>
          <w:szCs w:val="24"/>
        </w:rPr>
      </w:pPr>
    </w:p>
    <w:p w14:paraId="2C6FDBAF" w14:textId="77777777" w:rsidR="009D017C" w:rsidRDefault="00000000">
      <w:pPr>
        <w:pStyle w:val="afe"/>
        <w:ind w:firstLineChars="0" w:firstLine="0"/>
        <w:rPr>
          <w:b/>
          <w:bCs/>
        </w:rPr>
      </w:pPr>
      <w:r>
        <w:rPr>
          <w:rFonts w:hint="eastAsia"/>
          <w:b/>
          <w:bCs/>
        </w:rPr>
        <w:t>（</w:t>
      </w:r>
      <w:r>
        <w:rPr>
          <w:rFonts w:hint="eastAsia"/>
          <w:b/>
          <w:bCs/>
        </w:rPr>
        <w:t>6</w:t>
      </w:r>
      <w:r>
        <w:rPr>
          <w:rFonts w:hint="eastAsia"/>
          <w:b/>
          <w:bCs/>
        </w:rPr>
        <w:t>）</w:t>
      </w:r>
      <w:r>
        <w:rPr>
          <w:b/>
          <w:bCs/>
        </w:rPr>
        <w:t>匹配思想与训练稳定性：二分图匹配的集合一致性约束</w:t>
      </w:r>
    </w:p>
    <w:p w14:paraId="5A4B827E" w14:textId="77777777" w:rsidR="009D017C" w:rsidRDefault="00000000">
      <w:pPr>
        <w:pStyle w:val="afe"/>
        <w:ind w:firstLine="480"/>
      </w:pPr>
      <w:r>
        <w:t>为保证预测集合与真实目标集合的一致性，</w:t>
      </w:r>
      <w:r>
        <w:t xml:space="preserve">DETR </w:t>
      </w:r>
      <w:r>
        <w:t>在训练阶段引入集合匹配思想。</w:t>
      </w:r>
      <w:proofErr w:type="gramStart"/>
      <w:r>
        <w:t>令真实</w:t>
      </w:r>
      <w:proofErr w:type="gramEnd"/>
      <w:r>
        <w:t>目标集合为</w:t>
      </w:r>
      <w:r>
        <w:t xml:space="preserve"> </w:t>
      </w:r>
      <m:oMath>
        <m:r>
          <m:rPr>
            <m:scr m:val="script"/>
            <m:sty m:val="p"/>
          </m:rPr>
          <w:rPr>
            <w:rFonts w:ascii="Cambria Math" w:hAnsi="Cambria Math"/>
          </w:rPr>
          <m:t>G</m:t>
        </m:r>
      </m:oMath>
      <w:r>
        <w:t>，预测集合为</w:t>
      </w:r>
      <w:r>
        <w:t xml:space="preserve"> </w:t>
      </w:r>
      <m:oMath>
        <m:r>
          <m:rPr>
            <m:scr m:val="script"/>
            <m:sty m:val="p"/>
          </m:rPr>
          <w:rPr>
            <w:rFonts w:ascii="Cambria Math" w:hAnsi="Cambria Math"/>
          </w:rPr>
          <m:t>P</m:t>
        </m:r>
      </m:oMath>
      <w:r>
        <w:t>，通过匈牙利匹配获得最优对应关系［</w:t>
      </w:r>
      <w:r>
        <w:t>26</w:t>
      </w:r>
      <w:r>
        <w:t>］，其可抽象为最小化匹配代价：</w:t>
      </w:r>
    </w:p>
    <w:p w14:paraId="1DDA0546" w14:textId="77777777" w:rsidR="009D017C" w:rsidRDefault="00000000">
      <w:pPr>
        <w:pStyle w:val="MTDisplayEquation"/>
      </w:pPr>
      <w:r>
        <w:tab/>
      </w:r>
      <m:oMath>
        <m:acc>
          <m:accPr>
            <m:ctrlPr>
              <w:rPr>
                <w:rFonts w:ascii="Cambria Math" w:hAnsi="Cambria Math" w:cs="Cambria Math"/>
              </w:rPr>
            </m:ctrlPr>
          </m:accPr>
          <m:e>
            <m:r>
              <w:rPr>
                <w:rFonts w:ascii="Cambria Math" w:hAnsi="Cambria Math" w:cs="Cambria Math"/>
              </w:rPr>
              <m:t>π</m:t>
            </m:r>
          </m:e>
        </m:acc>
        <m:r>
          <w:rPr>
            <w:rFonts w:ascii="Cambria Math" w:hAnsi="Cambria Math" w:cs="Cambria Math"/>
          </w:rPr>
          <m:t>=</m:t>
        </m:r>
        <m:r>
          <m:rPr>
            <m:sty m:val="p"/>
          </m:rPr>
          <w:rPr>
            <w:rFonts w:ascii="Cambria Math" w:hAnsi="Cambria Math" w:cs="Cambria Math"/>
          </w:rPr>
          <m:t>arg</m:t>
        </m:r>
        <m:r>
          <w:rPr>
            <w:rFonts w:ascii="Cambria Math" w:hAnsi="Cambria Math" w:cs="Cambria Math"/>
          </w:rPr>
          <m:t>⁡</m:t>
        </m:r>
        <m:limLow>
          <m:limLowPr>
            <m:ctrlPr>
              <w:rPr>
                <w:rFonts w:ascii="Cambria Math" w:hAnsi="Cambria Math" w:cs="Cambria Math"/>
              </w:rPr>
            </m:ctrlPr>
          </m:limLowPr>
          <m:e>
            <m:r>
              <w:rPr>
                <w:rFonts w:ascii="Cambria Math" w:hAnsi="Cambria Math" w:cs="Cambria Math"/>
              </w:rPr>
              <m:t>min</m:t>
            </m:r>
          </m:e>
          <m:lim>
            <m:r>
              <w:rPr>
                <w:rFonts w:ascii="Cambria Math" w:hAnsi="Cambria Math" w:cs="Cambria Math"/>
              </w:rPr>
              <m:t>π</m:t>
            </m:r>
          </m:lim>
        </m:limLow>
        <m:r>
          <w:rPr>
            <w:rFonts w:ascii="Cambria Math" w:hAnsi="Cambria Math" w:cs="Cambria Math"/>
          </w:rPr>
          <m:t> </m:t>
        </m:r>
        <m:nary>
          <m:naryPr>
            <m:chr m:val="∑"/>
            <m:limLoc m:val="undOvr"/>
            <m:grow m:val="1"/>
            <m:ctrlPr>
              <w:rPr>
                <w:rFonts w:ascii="Cambria Math" w:hAnsi="Cambria Math" w:cs="Cambria Math"/>
              </w:rPr>
            </m:ctrlPr>
          </m:naryPr>
          <m:sub>
            <m:r>
              <w:rPr>
                <w:rFonts w:ascii="Cambria Math" w:hAnsi="Cambria Math" w:cs="Cambria Math"/>
              </w:rPr>
              <m:t>i=1</m:t>
            </m:r>
          </m:sub>
          <m:sup>
            <m:r>
              <m:rPr>
                <m:scr m:val="script"/>
              </m:rPr>
              <w:rPr>
                <w:rFonts w:ascii="Cambria Math" w:hAnsi="Cambria Math" w:cs="Cambria Math"/>
              </w:rPr>
              <m:t>|G|</m:t>
            </m:r>
          </m:sup>
          <m:e>
            <m:r>
              <w:rPr>
                <w:rFonts w:ascii="Cambria Math" w:hAnsi="Cambria Math" w:cs="Cambria Math"/>
              </w:rPr>
              <m:t> </m:t>
            </m:r>
          </m:e>
        </m:nary>
        <m:r>
          <m:rPr>
            <m:scr m:val="script"/>
          </m:rPr>
          <w:rPr>
            <w:rFonts w:ascii="Cambria Math" w:hAnsi="Cambria Math" w:cs="Cambria Math"/>
          </w:rPr>
          <m:t>C(</m:t>
        </m:r>
        <m:sSub>
          <m:sSubPr>
            <m:ctrlPr>
              <w:rPr>
                <w:rFonts w:ascii="Cambria Math" w:hAnsi="Cambria Math" w:cs="Cambria Math"/>
              </w:rPr>
            </m:ctrlPr>
          </m:sSubPr>
          <m:e>
            <m:r>
              <w:rPr>
                <w:rFonts w:ascii="Cambria Math" w:hAnsi="Cambria Math" w:cs="Cambria Math"/>
              </w:rPr>
              <m:t>g</m:t>
            </m:r>
          </m:e>
          <m:sub>
            <m:r>
              <w:rPr>
                <w:rFonts w:ascii="Cambria Math" w:hAnsi="Cambria Math" w:cs="Cambria Math"/>
              </w:rPr>
              <m:t>i</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p</m:t>
            </m:r>
          </m:e>
          <m:sub>
            <m:r>
              <w:rPr>
                <w:rFonts w:ascii="Cambria Math" w:hAnsi="Cambria Math" w:cs="Cambria Math"/>
              </w:rPr>
              <m:t>π(i)</m:t>
            </m:r>
          </m:sub>
        </m:sSub>
        <m:r>
          <w:rPr>
            <w:rFonts w:ascii="Cambria Math" w:hAnsi="Cambria Math" w:cs="Cambria Math"/>
          </w:rPr>
          <m:t>)</m:t>
        </m:r>
      </m:oMath>
      <w:r>
        <w:tab/>
      </w:r>
      <w:r>
        <w:rPr>
          <w:rFonts w:hint="eastAsia"/>
        </w:rPr>
        <w:t>(2-17)</w:t>
      </w:r>
    </w:p>
    <w:p w14:paraId="50091EAD" w14:textId="77777777" w:rsidR="009D017C" w:rsidRDefault="00000000">
      <w:pPr>
        <w:pStyle w:val="afe"/>
        <w:ind w:firstLineChars="0" w:firstLine="0"/>
      </w:pPr>
      <w:r>
        <w:t>其中</w:t>
      </w:r>
      <w:r>
        <w:t xml:space="preserve"> </w:t>
      </w:r>
      <m:oMath>
        <m:r>
          <w:rPr>
            <w:rFonts w:ascii="Cambria Math" w:hAnsi="Cambria Math"/>
          </w:rPr>
          <m:t>π</m:t>
        </m:r>
      </m:oMath>
      <w:r>
        <w:t>为匹配排列，</w:t>
      </w:r>
      <m:oMath>
        <m:r>
          <m:rPr>
            <m:scr m:val="script"/>
          </m:rPr>
          <w:rPr>
            <w:rFonts w:ascii="Cambria Math" w:hAnsi="Cambria Math"/>
          </w:rPr>
          <m:t>C(⋅,⋅)</m:t>
        </m:r>
      </m:oMath>
      <w:r>
        <w:t xml:space="preserve"> </w:t>
      </w:r>
      <w:r>
        <w:t>为代价函数（可由分类一致性与</w:t>
      </w:r>
      <w:proofErr w:type="gramStart"/>
      <w:r>
        <w:t>框回归</w:t>
      </w:r>
      <w:proofErr w:type="gramEnd"/>
      <w:r>
        <w:t>误差构成）。在本节中不展开具体损失细节，仅</w:t>
      </w:r>
      <w:r>
        <w:rPr>
          <w:b/>
          <w:bCs/>
        </w:rPr>
        <w:t>强调</w:t>
      </w:r>
      <w:r>
        <w:t>：该匹配机制使查询预测具备</w:t>
      </w:r>
      <w:r>
        <w:t>“</w:t>
      </w:r>
      <w:r>
        <w:t>集合级一致性</w:t>
      </w:r>
      <w:r>
        <w:t>”</w:t>
      </w:r>
      <w:r>
        <w:t>的训练约束，从而提升端到端检测的稳定性与可解释性。</w:t>
      </w:r>
    </w:p>
    <w:p w14:paraId="08EAC14C" w14:textId="77777777" w:rsidR="009D017C" w:rsidRDefault="00000000">
      <w:pPr>
        <w:pStyle w:val="afe"/>
        <w:ind w:firstLineChars="0" w:firstLine="0"/>
        <w:rPr>
          <w:b/>
          <w:bCs/>
        </w:rPr>
      </w:pPr>
      <w:r>
        <w:rPr>
          <w:rFonts w:hint="eastAsia"/>
          <w:b/>
          <w:bCs/>
        </w:rPr>
        <w:t>（</w:t>
      </w:r>
      <w:r>
        <w:rPr>
          <w:rFonts w:hint="eastAsia"/>
          <w:b/>
          <w:bCs/>
        </w:rPr>
        <w:t>7</w:t>
      </w:r>
      <w:r>
        <w:rPr>
          <w:rFonts w:hint="eastAsia"/>
          <w:b/>
          <w:bCs/>
        </w:rPr>
        <w:t>）</w:t>
      </w:r>
      <w:r>
        <w:rPr>
          <w:b/>
          <w:bCs/>
        </w:rPr>
        <w:t>面向医学图像检测的三点作用总结</w:t>
      </w:r>
    </w:p>
    <w:p w14:paraId="31062A0C" w14:textId="77777777" w:rsidR="009D017C" w:rsidRDefault="00000000">
      <w:pPr>
        <w:pStyle w:val="afe"/>
        <w:ind w:firstLine="480"/>
      </w:pPr>
      <w:r>
        <w:t>结合上述机制，注意力机制在医学图像目标检测中的引入可概括为三方面价值（并为后续章节铺垫）：</w:t>
      </w:r>
    </w:p>
    <w:p w14:paraId="5487D2FE" w14:textId="77777777" w:rsidR="009D017C" w:rsidRDefault="00000000">
      <w:pPr>
        <w:pStyle w:val="aff4"/>
        <w:rPr>
          <w:szCs w:val="22"/>
        </w:rPr>
      </w:pPr>
      <w:r>
        <w:rPr>
          <w:szCs w:val="22"/>
        </w:rPr>
        <w:lastRenderedPageBreak/>
        <w:t>1</w:t>
      </w:r>
      <w:r>
        <w:rPr>
          <w:szCs w:val="22"/>
        </w:rPr>
        <w:t>）全局结构关系建模：</w:t>
      </w:r>
      <w:r>
        <w:rPr>
          <w:b w:val="0"/>
          <w:bCs w:val="0"/>
          <w:szCs w:val="22"/>
        </w:rPr>
        <w:t>自注意力通过式</w:t>
      </w:r>
      <w:r>
        <w:rPr>
          <w:b w:val="0"/>
          <w:bCs w:val="0"/>
          <w:szCs w:val="22"/>
        </w:rPr>
        <w:t>(2-6)–(2-7)</w:t>
      </w:r>
      <w:r>
        <w:rPr>
          <w:b w:val="0"/>
          <w:bCs w:val="0"/>
          <w:szCs w:val="22"/>
        </w:rPr>
        <w:t>建立跨区域依赖，使模型能够利用整体结构线索辅助局部判别，缓解医学影像中目标与背景外观相似导致的误检问题。如图</w:t>
      </w:r>
      <w:r>
        <w:rPr>
          <w:b w:val="0"/>
          <w:bCs w:val="0"/>
          <w:szCs w:val="22"/>
        </w:rPr>
        <w:t>2.6</w:t>
      </w:r>
      <w:r>
        <w:rPr>
          <w:b w:val="0"/>
          <w:bCs w:val="0"/>
          <w:szCs w:val="22"/>
        </w:rPr>
        <w:t>所示，这种全局交互对于复杂组织结构的区分具有重要意义。</w:t>
      </w:r>
    </w:p>
    <w:p w14:paraId="79B642CC" w14:textId="77777777" w:rsidR="009D017C" w:rsidRDefault="00000000">
      <w:pPr>
        <w:pStyle w:val="aff4"/>
        <w:rPr>
          <w:szCs w:val="22"/>
        </w:rPr>
      </w:pPr>
      <w:r>
        <w:rPr>
          <w:szCs w:val="22"/>
        </w:rPr>
        <w:t>2</w:t>
      </w:r>
      <w:r>
        <w:rPr>
          <w:szCs w:val="22"/>
        </w:rPr>
        <w:t>）查询驱动的目标表达：</w:t>
      </w:r>
      <w:r>
        <w:rPr>
          <w:b w:val="0"/>
          <w:bCs w:val="0"/>
          <w:szCs w:val="22"/>
        </w:rPr>
        <w:t>通过式</w:t>
      </w:r>
      <w:r>
        <w:rPr>
          <w:b w:val="0"/>
          <w:bCs w:val="0"/>
          <w:szCs w:val="22"/>
        </w:rPr>
        <w:t>(2-</w:t>
      </w:r>
      <w:r>
        <w:rPr>
          <w:rFonts w:hint="eastAsia"/>
          <w:b w:val="0"/>
          <w:bCs w:val="0"/>
          <w:szCs w:val="22"/>
        </w:rPr>
        <w:t>15</w:t>
      </w:r>
      <w:r>
        <w:rPr>
          <w:b w:val="0"/>
          <w:bCs w:val="0"/>
          <w:szCs w:val="22"/>
        </w:rPr>
        <w:t xml:space="preserve">) </w:t>
      </w:r>
      <w:r>
        <w:rPr>
          <w:b w:val="0"/>
          <w:bCs w:val="0"/>
          <w:szCs w:val="22"/>
        </w:rPr>
        <w:t>的交叉注意力，查询向量与编码器特征完成显式交互，使目标定位由</w:t>
      </w:r>
      <w:r>
        <w:rPr>
          <w:b w:val="0"/>
          <w:bCs w:val="0"/>
          <w:szCs w:val="22"/>
        </w:rPr>
        <w:t>“</w:t>
      </w:r>
      <w:r>
        <w:rPr>
          <w:b w:val="0"/>
          <w:bCs w:val="0"/>
          <w:szCs w:val="22"/>
        </w:rPr>
        <w:t>密集候选筛选</w:t>
      </w:r>
      <w:r>
        <w:rPr>
          <w:b w:val="0"/>
          <w:bCs w:val="0"/>
          <w:szCs w:val="22"/>
        </w:rPr>
        <w:t>”</w:t>
      </w:r>
      <w:r>
        <w:rPr>
          <w:b w:val="0"/>
          <w:bCs w:val="0"/>
          <w:szCs w:val="22"/>
        </w:rPr>
        <w:t>转向</w:t>
      </w:r>
      <w:r>
        <w:rPr>
          <w:b w:val="0"/>
          <w:bCs w:val="0"/>
          <w:szCs w:val="22"/>
        </w:rPr>
        <w:t>“</w:t>
      </w:r>
      <w:r>
        <w:rPr>
          <w:b w:val="0"/>
          <w:bCs w:val="0"/>
          <w:szCs w:val="22"/>
        </w:rPr>
        <w:t>集合预测匹配</w:t>
      </w:r>
      <w:r>
        <w:rPr>
          <w:b w:val="0"/>
          <w:bCs w:val="0"/>
          <w:szCs w:val="22"/>
        </w:rPr>
        <w:t>”</w:t>
      </w:r>
      <w:r>
        <w:rPr>
          <w:b w:val="0"/>
          <w:bCs w:val="0"/>
          <w:szCs w:val="22"/>
        </w:rPr>
        <w:t>。如图</w:t>
      </w:r>
      <w:r>
        <w:rPr>
          <w:b w:val="0"/>
          <w:bCs w:val="0"/>
          <w:szCs w:val="22"/>
        </w:rPr>
        <w:t>2.8</w:t>
      </w:r>
      <w:r>
        <w:rPr>
          <w:b w:val="0"/>
          <w:bCs w:val="0"/>
          <w:szCs w:val="22"/>
        </w:rPr>
        <w:t>所示，该范式更契合医学影像中目标数量较少</w:t>
      </w:r>
      <w:proofErr w:type="gramStart"/>
      <w:r>
        <w:rPr>
          <w:b w:val="0"/>
          <w:bCs w:val="0"/>
          <w:szCs w:val="22"/>
        </w:rPr>
        <w:t>但需高置信</w:t>
      </w:r>
      <w:proofErr w:type="gramEnd"/>
      <w:r>
        <w:rPr>
          <w:b w:val="0"/>
          <w:bCs w:val="0"/>
          <w:szCs w:val="22"/>
        </w:rPr>
        <w:t>提示的应用特征。</w:t>
      </w:r>
    </w:p>
    <w:p w14:paraId="602D74DC" w14:textId="77777777" w:rsidR="009D017C" w:rsidRDefault="00000000">
      <w:pPr>
        <w:pStyle w:val="aff4"/>
        <w:rPr>
          <w:szCs w:val="22"/>
        </w:rPr>
      </w:pPr>
      <w:r>
        <w:rPr>
          <w:szCs w:val="22"/>
        </w:rPr>
        <w:t>3</w:t>
      </w:r>
      <w:r>
        <w:rPr>
          <w:szCs w:val="22"/>
        </w:rPr>
        <w:t>）可部署导向的效率探索：</w:t>
      </w:r>
      <w:r>
        <w:rPr>
          <w:b w:val="0"/>
          <w:bCs w:val="0"/>
          <w:szCs w:val="22"/>
        </w:rPr>
        <w:t>在保持注意力建模优势的基础上，后续实时</w:t>
      </w:r>
      <w:r>
        <w:rPr>
          <w:b w:val="0"/>
          <w:bCs w:val="0"/>
          <w:szCs w:val="22"/>
        </w:rPr>
        <w:t xml:space="preserve"> DETR </w:t>
      </w:r>
      <w:r>
        <w:rPr>
          <w:b w:val="0"/>
          <w:bCs w:val="0"/>
          <w:szCs w:val="22"/>
        </w:rPr>
        <w:t>系列模型进一步探索高效注意力计算与工程化简化，使端到端检测思想更贴近实际部署需求［</w:t>
      </w:r>
      <w:r>
        <w:rPr>
          <w:b w:val="0"/>
          <w:bCs w:val="0"/>
          <w:szCs w:val="22"/>
        </w:rPr>
        <w:t>27</w:t>
      </w:r>
      <w:r>
        <w:rPr>
          <w:b w:val="0"/>
          <w:bCs w:val="0"/>
          <w:szCs w:val="22"/>
        </w:rPr>
        <w:t>］。如图</w:t>
      </w:r>
      <w:r>
        <w:rPr>
          <w:b w:val="0"/>
          <w:bCs w:val="0"/>
          <w:szCs w:val="22"/>
        </w:rPr>
        <w:t>2.8</w:t>
      </w:r>
      <w:r>
        <w:rPr>
          <w:b w:val="0"/>
          <w:bCs w:val="0"/>
          <w:szCs w:val="22"/>
        </w:rPr>
        <w:t>所示，</w:t>
      </w:r>
      <w:proofErr w:type="gramStart"/>
      <w:r>
        <w:rPr>
          <w:b w:val="0"/>
          <w:bCs w:val="0"/>
          <w:szCs w:val="22"/>
        </w:rPr>
        <w:t>实时化</w:t>
      </w:r>
      <w:proofErr w:type="gramEnd"/>
      <w:r>
        <w:rPr>
          <w:b w:val="0"/>
          <w:bCs w:val="0"/>
          <w:szCs w:val="22"/>
        </w:rPr>
        <w:t>思路强调在计算开销可控的前提下维持对关键区域的关注能力，为后续章节引入</w:t>
      </w:r>
      <w:r>
        <w:rPr>
          <w:b w:val="0"/>
          <w:bCs w:val="0"/>
          <w:szCs w:val="22"/>
        </w:rPr>
        <w:t xml:space="preserve"> ROI </w:t>
      </w:r>
      <w:r>
        <w:rPr>
          <w:b w:val="0"/>
          <w:bCs w:val="0"/>
          <w:szCs w:val="22"/>
        </w:rPr>
        <w:t>约束或</w:t>
      </w:r>
      <w:proofErr w:type="gramStart"/>
      <w:r>
        <w:rPr>
          <w:b w:val="0"/>
          <w:bCs w:val="0"/>
          <w:szCs w:val="22"/>
        </w:rPr>
        <w:t>弱监督</w:t>
      </w:r>
      <w:proofErr w:type="gramEnd"/>
      <w:r>
        <w:rPr>
          <w:b w:val="0"/>
          <w:bCs w:val="0"/>
          <w:szCs w:val="22"/>
        </w:rPr>
        <w:t>线索提供了可衔接的建模基础。</w:t>
      </w:r>
    </w:p>
    <w:p w14:paraId="4AE8F35D" w14:textId="77777777" w:rsidR="009D017C" w:rsidRDefault="00000000">
      <w:pPr>
        <w:pStyle w:val="3"/>
        <w:numPr>
          <w:ilvl w:val="2"/>
          <w:numId w:val="4"/>
        </w:numPr>
      </w:pPr>
      <w:bookmarkStart w:id="43" w:name="_Toc220685415"/>
      <w:r>
        <w:rPr>
          <w:rFonts w:hint="eastAsia"/>
        </w:rPr>
        <w:t>实时端到端检测模型</w:t>
      </w:r>
      <w:r>
        <w:rPr>
          <w:rFonts w:hint="eastAsia"/>
        </w:rPr>
        <w:t>RT-DETR</w:t>
      </w:r>
      <w:r>
        <w:t>的基本思想</w:t>
      </w:r>
      <w:bookmarkEnd w:id="43"/>
    </w:p>
    <w:p w14:paraId="06DE3D7B" w14:textId="29E5FF94" w:rsidR="009D017C" w:rsidRDefault="00000000" w:rsidP="000F2EC1">
      <w:pPr>
        <w:pStyle w:val="afe"/>
        <w:ind w:firstLine="480"/>
      </w:pPr>
      <w:r>
        <w:rPr>
          <w:rFonts w:hint="eastAsia"/>
        </w:rPr>
        <w:t>端到端</w:t>
      </w:r>
      <w:r>
        <w:rPr>
          <w:rFonts w:hint="eastAsia"/>
        </w:rPr>
        <w:t xml:space="preserve"> Transformer </w:t>
      </w:r>
      <w:r>
        <w:rPr>
          <w:rFonts w:hint="eastAsia"/>
        </w:rPr>
        <w:t>检测方法将目标检测从“密集候选框生成</w:t>
      </w:r>
      <w:r>
        <w:rPr>
          <w:rFonts w:hint="eastAsia"/>
        </w:rPr>
        <w:t xml:space="preserve"> + NMS </w:t>
      </w:r>
      <w:r>
        <w:rPr>
          <w:rFonts w:hint="eastAsia"/>
        </w:rPr>
        <w:t>后处理”的传统流程，转化为集合预测（</w:t>
      </w:r>
      <w:r>
        <w:rPr>
          <w:rFonts w:hint="eastAsia"/>
        </w:rPr>
        <w:t>set prediction</w:t>
      </w:r>
      <w:r>
        <w:rPr>
          <w:rFonts w:hint="eastAsia"/>
        </w:rPr>
        <w:t>）问题：模型直接输出固定数量的预测集合，并通过匹配机制完成监督，从而减少后处理依赖并提升推理链路的一致性。然而，在实时检测场景中，端到端范式的主要瓶颈并不只在解码器，而往往出现在多尺度特征交互导致的计算冗余，以及查询（</w:t>
      </w:r>
      <w:r>
        <w:rPr>
          <w:rFonts w:hint="eastAsia"/>
        </w:rPr>
        <w:t>query</w:t>
      </w:r>
      <w:r>
        <w:rPr>
          <w:rFonts w:hint="eastAsia"/>
        </w:rPr>
        <w:t>）质量不稳定带来的收敛与精度损失。为此，</w:t>
      </w:r>
      <w:r>
        <w:rPr>
          <w:rFonts w:hint="eastAsia"/>
        </w:rPr>
        <w:t>RT-DETR[28]</w:t>
      </w:r>
      <w:r>
        <w:rPr>
          <w:rFonts w:hint="eastAsia"/>
        </w:rPr>
        <w:t>在保持端到</w:t>
      </w:r>
      <w:proofErr w:type="gramStart"/>
      <w:r>
        <w:rPr>
          <w:rFonts w:hint="eastAsia"/>
        </w:rPr>
        <w:t>端优势</w:t>
      </w:r>
      <w:proofErr w:type="gramEnd"/>
      <w:r>
        <w:rPr>
          <w:rFonts w:hint="eastAsia"/>
        </w:rPr>
        <w:t>的同时，围绕“如何用更少的代价获取更有效的特征交互”与“如何让更可靠的查询进入解码器”两个关键点展开设计，其整体流程如图</w:t>
      </w:r>
      <w:r>
        <w:rPr>
          <w:rFonts w:hint="eastAsia"/>
        </w:rPr>
        <w:t>2.9</w:t>
      </w:r>
      <w:r>
        <w:rPr>
          <w:rFonts w:hint="eastAsia"/>
        </w:rPr>
        <w:t>所示。</w:t>
      </w:r>
    </w:p>
    <w:p w14:paraId="16E959EC" w14:textId="77777777" w:rsidR="009D017C" w:rsidRDefault="00000000">
      <w:pPr>
        <w:pStyle w:val="afe"/>
        <w:ind w:firstLine="480"/>
      </w:pPr>
      <w:r>
        <w:rPr>
          <w:rFonts w:hint="eastAsia"/>
        </w:rPr>
        <w:t>在医学</w:t>
      </w:r>
      <w:r>
        <w:rPr>
          <w:rFonts w:hint="eastAsia"/>
        </w:rPr>
        <w:t xml:space="preserve"> CT </w:t>
      </w:r>
      <w:r>
        <w:rPr>
          <w:rFonts w:hint="eastAsia"/>
        </w:rPr>
        <w:t>等影像的目标检测任务中，病灶目标通常呈现“小尺度、弱对比、形态差异大”的特点，同时背景结构复杂且与病灶相似度高，这使得模型必须同时具备细粒度定位能力与跨区域上下文建模能力。综合来看，实时端到端检测在该类任务中常遇到以下挑战：其一，小目标密集与尺度差异显著导致多尺度表征不足易漏检；其二，背景干扰强、相似结构</w:t>
      </w:r>
      <w:proofErr w:type="gramStart"/>
      <w:r>
        <w:rPr>
          <w:rFonts w:hint="eastAsia"/>
        </w:rPr>
        <w:t>多导致</w:t>
      </w:r>
      <w:proofErr w:type="gramEnd"/>
      <w:r>
        <w:rPr>
          <w:rFonts w:hint="eastAsia"/>
        </w:rPr>
        <w:t>误检风险提升；其三，上下文依赖明显，仅局部特征难以稳定判别；其四，精度与速度难以兼得，部署侧对延迟敏感进一步放大这一矛盾。针对上述问题，</w:t>
      </w:r>
      <w:r>
        <w:rPr>
          <w:rFonts w:hint="eastAsia"/>
        </w:rPr>
        <w:t xml:space="preserve">RT-DETR </w:t>
      </w:r>
      <w:r>
        <w:rPr>
          <w:rFonts w:hint="eastAsia"/>
        </w:rPr>
        <w:t>主要通过“高效多尺度编码”与“高质量查询选择”来减少无效计算并提升有效交互，其编码器演进思路如图</w:t>
      </w:r>
      <w:r>
        <w:rPr>
          <w:rFonts w:hint="eastAsia"/>
        </w:rPr>
        <w:t>2.10</w:t>
      </w:r>
      <w:r>
        <w:rPr>
          <w:rFonts w:hint="eastAsia"/>
        </w:rPr>
        <w:t>所示，跨尺度融合模块示例如图</w:t>
      </w:r>
      <w:r>
        <w:rPr>
          <w:rFonts w:hint="eastAsia"/>
        </w:rPr>
        <w:t>2.11</w:t>
      </w:r>
      <w:r>
        <w:rPr>
          <w:rFonts w:hint="eastAsia"/>
        </w:rPr>
        <w:t>所示，不确定性引导的查询选择可视化如图</w:t>
      </w:r>
      <w:r>
        <w:rPr>
          <w:rFonts w:hint="eastAsia"/>
        </w:rPr>
        <w:t>2.12</w:t>
      </w:r>
      <w:r>
        <w:rPr>
          <w:rFonts w:hint="eastAsia"/>
        </w:rPr>
        <w:t>所示。</w:t>
      </w:r>
    </w:p>
    <w:p w14:paraId="112B7C18" w14:textId="77777777" w:rsidR="009D017C" w:rsidRDefault="00000000">
      <w:pPr>
        <w:pStyle w:val="afe"/>
        <w:spacing w:line="240" w:lineRule="auto"/>
        <w:ind w:firstLineChars="0" w:firstLine="0"/>
        <w:jc w:val="center"/>
        <w:rPr>
          <w:kern w:val="2"/>
          <w:sz w:val="21"/>
          <w:szCs w:val="24"/>
        </w:rPr>
      </w:pPr>
      <w:r>
        <w:rPr>
          <w:noProof/>
        </w:rPr>
        <w:lastRenderedPageBreak/>
        <w:drawing>
          <wp:inline distT="0" distB="0" distL="0" distR="0" wp14:anchorId="43F701FB" wp14:editId="7613C3C3">
            <wp:extent cx="5400040" cy="1777365"/>
            <wp:effectExtent l="0" t="0" r="0" b="0"/>
            <wp:docPr id="272601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01115" name="图片 1"/>
                    <pic:cNvPicPr>
                      <a:picLocks noChangeAspect="1"/>
                    </pic:cNvPicPr>
                  </pic:nvPicPr>
                  <pic:blipFill>
                    <a:blip r:embed="rId32"/>
                    <a:stretch>
                      <a:fillRect/>
                    </a:stretch>
                  </pic:blipFill>
                  <pic:spPr>
                    <a:xfrm>
                      <a:off x="0" y="0"/>
                      <a:ext cx="5400040" cy="1777365"/>
                    </a:xfrm>
                    <a:prstGeom prst="rect">
                      <a:avLst/>
                    </a:prstGeom>
                  </pic:spPr>
                </pic:pic>
              </a:graphicData>
            </a:graphic>
          </wp:inline>
        </w:drawing>
      </w:r>
      <w:r>
        <w:t xml:space="preserve">  </w:t>
      </w:r>
    </w:p>
    <w:p w14:paraId="4C445187" w14:textId="77777777" w:rsidR="009D017C" w:rsidRDefault="00000000" w:rsidP="00120981">
      <w:pPr>
        <w:pStyle w:val="aff"/>
      </w:pPr>
      <w:r>
        <w:rPr>
          <w:rFonts w:hint="eastAsia"/>
        </w:rPr>
        <w:t>图</w:t>
      </w:r>
      <w:r>
        <w:rPr>
          <w:rFonts w:hint="eastAsia"/>
        </w:rPr>
        <w:t>2.9</w:t>
      </w:r>
      <w:r>
        <w:rPr>
          <w:rFonts w:hint="eastAsia"/>
        </w:rPr>
        <w:t xml:space="preserve">　</w:t>
      </w:r>
      <w:r>
        <w:t xml:space="preserve">RT-DETR </w:t>
      </w:r>
      <w:r>
        <w:t>端到端实时检测总体框架</w:t>
      </w:r>
    </w:p>
    <w:p w14:paraId="73F87358" w14:textId="77777777" w:rsidR="009D017C" w:rsidRDefault="00000000">
      <w:pPr>
        <w:pStyle w:val="afe"/>
        <w:ind w:firstLineChars="0" w:firstLine="0"/>
      </w:pPr>
      <w:r>
        <w:rPr>
          <w:rFonts w:hint="eastAsia"/>
          <w:b/>
          <w:bCs/>
        </w:rPr>
        <w:t>（</w:t>
      </w:r>
      <w:r>
        <w:rPr>
          <w:rFonts w:hint="eastAsia"/>
          <w:b/>
          <w:bCs/>
        </w:rPr>
        <w:t>1</w:t>
      </w:r>
      <w:r>
        <w:rPr>
          <w:rFonts w:hint="eastAsia"/>
          <w:b/>
          <w:bCs/>
        </w:rPr>
        <w:t>）</w:t>
      </w:r>
      <w:r>
        <w:rPr>
          <w:b/>
          <w:bCs/>
        </w:rPr>
        <w:t>多尺度特征编码与计算效率优化</w:t>
      </w:r>
    </w:p>
    <w:p w14:paraId="1D6DE5DD" w14:textId="77777777" w:rsidR="009D017C" w:rsidRDefault="00000000">
      <w:pPr>
        <w:pStyle w:val="afe"/>
        <w:ind w:firstLineChars="0" w:firstLine="0"/>
      </w:pPr>
      <w:r>
        <w:t>设输入图像为</w:t>
      </w:r>
      <w:r>
        <w:t xml:space="preserve"> </w:t>
      </w:r>
      <m:oMath>
        <m:r>
          <w:rPr>
            <w:rFonts w:ascii="Cambria Math" w:hAnsi="Cambria Math"/>
          </w:rPr>
          <m:t>I</m:t>
        </m:r>
      </m:oMath>
      <w:r>
        <w:t>，骨干网络提取多尺度特征：</w:t>
      </w:r>
    </w:p>
    <w:p w14:paraId="1C182288" w14:textId="77777777" w:rsidR="009D017C" w:rsidRDefault="00000000">
      <w:pPr>
        <w:pStyle w:val="MTDisplayEquation"/>
      </w:pPr>
      <w:r>
        <w:tab/>
      </w:r>
      <m:oMath>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3</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4</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5</m:t>
            </m:r>
          </m:sub>
        </m:sSub>
        <m:r>
          <m:rPr>
            <m:scr m:val="script"/>
          </m:rPr>
          <w:rPr>
            <w:rFonts w:ascii="Cambria Math" w:hAnsi="Cambria Math" w:cs="Cambria Math"/>
          </w:rPr>
          <m:t>}=B(</m:t>
        </m:r>
        <m:r>
          <w:rPr>
            <w:rFonts w:ascii="Cambria Math" w:hAnsi="Cambria Math" w:cs="Cambria Math"/>
          </w:rPr>
          <m:t>I),</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l</m:t>
            </m:r>
          </m:sub>
        </m:sSub>
        <m:r>
          <w:rPr>
            <w:rFonts w:ascii="Cambria Math" w:hAnsi="Cambria Math" w:cs="Cambria Math"/>
          </w:rPr>
          <m:t>∈</m:t>
        </m:r>
        <m:sSup>
          <m:sSupPr>
            <m:ctrlPr>
              <w:rPr>
                <w:rFonts w:ascii="Cambria Math" w:hAnsi="Cambria Math" w:cs="Cambria Math"/>
              </w:rPr>
            </m:ctrlPr>
          </m:sSupPr>
          <m:e>
            <m:r>
              <m:rPr>
                <m:scr m:val="double-struck"/>
                <m:sty m:val="p"/>
              </m:rPr>
              <w:rPr>
                <w:rFonts w:ascii="Cambria Math" w:hAnsi="Cambria Math" w:cs="Cambria Math"/>
              </w:rPr>
              <m:t>R</m:t>
            </m:r>
          </m:e>
          <m:sup>
            <m:sSub>
              <m:sSubPr>
                <m:ctrlPr>
                  <w:rPr>
                    <w:rFonts w:ascii="Cambria Math" w:hAnsi="Cambria Math" w:cs="Cambria Math"/>
                  </w:rPr>
                </m:ctrlPr>
              </m:sSubPr>
              <m:e>
                <m:r>
                  <w:rPr>
                    <w:rFonts w:ascii="Cambria Math" w:hAnsi="Cambria Math" w:cs="Cambria Math"/>
                  </w:rPr>
                  <m:t>C</m:t>
                </m:r>
              </m:e>
              <m:sub>
                <m:r>
                  <w:rPr>
                    <w:rFonts w:ascii="Cambria Math" w:hAnsi="Cambria Math" w:cs="Cambria Math"/>
                  </w:rPr>
                  <m:t>l</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H</m:t>
                </m:r>
              </m:e>
              <m:sub>
                <m:r>
                  <w:rPr>
                    <w:rFonts w:ascii="Cambria Math" w:hAnsi="Cambria Math" w:cs="Cambria Math"/>
                  </w:rPr>
                  <m:t>l</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l</m:t>
                </m:r>
              </m:sub>
            </m:sSub>
          </m:sup>
        </m:sSup>
      </m:oMath>
      <w:r>
        <w:tab/>
      </w:r>
      <w:r>
        <w:rPr>
          <w:rFonts w:hint="eastAsia"/>
        </w:rPr>
        <w:t>(2-14)</w:t>
      </w:r>
    </w:p>
    <w:p w14:paraId="64F18DAD" w14:textId="77777777" w:rsidR="009D017C" w:rsidRDefault="00000000">
      <w:pPr>
        <w:pStyle w:val="afe"/>
        <w:ind w:firstLineChars="0" w:firstLine="0"/>
      </w:pPr>
      <w:r>
        <w:t>其中</w:t>
      </w:r>
      <w:r>
        <w:t xml:space="preserve"> </w:t>
      </w:r>
      <m:oMath>
        <m:r>
          <m:rPr>
            <m:scr m:val="script"/>
            <m:sty m:val="p"/>
          </m:rPr>
          <w:rPr>
            <w:rFonts w:ascii="Cambria Math" w:hAnsi="Cambria Math"/>
          </w:rPr>
          <m:t>B(⋅)</m:t>
        </m:r>
      </m:oMath>
      <w:r>
        <w:t>为</w:t>
      </w:r>
      <w:r>
        <w:t xml:space="preserve"> backbone</w:t>
      </w:r>
      <w:r>
        <w:t>，</w:t>
      </w:r>
      <m:oMath>
        <m:r>
          <w:rPr>
            <w:rFonts w:ascii="Cambria Math" w:hAnsi="Cambria Math"/>
          </w:rPr>
          <m:t>l</m:t>
        </m:r>
        <m:r>
          <m:rPr>
            <m:sty m:val="p"/>
          </m:rPr>
          <w:rPr>
            <w:rFonts w:ascii="Cambria Math" w:hAnsi="Cambria Math"/>
          </w:rPr>
          <m:t>∈{3,4,5}</m:t>
        </m:r>
      </m:oMath>
      <w:r>
        <w:t xml:space="preserve"> </w:t>
      </w:r>
      <w:r>
        <w:t>表示尺度层级。</w:t>
      </w:r>
    </w:p>
    <w:p w14:paraId="21D5109F" w14:textId="77777777" w:rsidR="009D017C" w:rsidRDefault="00000000">
      <w:pPr>
        <w:pStyle w:val="afe"/>
        <w:ind w:firstLineChars="0" w:firstLine="0"/>
      </w:pPr>
      <w:r>
        <w:t>将二</w:t>
      </w:r>
      <w:proofErr w:type="gramStart"/>
      <w:r>
        <w:t>维特征</w:t>
      </w:r>
      <w:proofErr w:type="gramEnd"/>
      <w:r>
        <w:t>展平为序列：</w:t>
      </w:r>
    </w:p>
    <w:p w14:paraId="05EB7763" w14:textId="77777777" w:rsidR="009D017C" w:rsidRDefault="00000000">
      <w:pPr>
        <w:pStyle w:val="MTDisplayEquation"/>
      </w:pPr>
      <w:r>
        <w:tab/>
      </w:r>
      <m:oMath>
        <m:sSub>
          <m:sSubPr>
            <m:ctrlPr>
              <w:rPr>
                <w:rFonts w:ascii="Cambria Math" w:hAnsi="Cambria Math" w:cs="Cambria Math"/>
              </w:rPr>
            </m:ctrlPr>
          </m:sSubPr>
          <m:e>
            <m:r>
              <w:rPr>
                <w:rFonts w:ascii="Cambria Math" w:hAnsi="Cambria Math" w:cs="Cambria Math"/>
              </w:rPr>
              <m:t>X</m:t>
            </m:r>
          </m:e>
          <m:sub>
            <m:r>
              <w:rPr>
                <w:rFonts w:ascii="Cambria Math" w:hAnsi="Cambria Math" w:cs="Cambria Math"/>
              </w:rPr>
              <m:t>l</m:t>
            </m:r>
          </m:sub>
        </m:sSub>
        <m:r>
          <w:rPr>
            <w:rFonts w:ascii="Cambria Math" w:hAnsi="Cambria Math" w:cs="Cambria Math"/>
          </w:rPr>
          <m:t>=</m:t>
        </m:r>
        <m:r>
          <m:rPr>
            <m:sty m:val="p"/>
          </m:rPr>
          <w:rPr>
            <w:rFonts w:ascii="Cambria Math" w:hAnsi="Cambria Math" w:cs="Cambria Math"/>
          </w:rPr>
          <m:t>Flatten</m:t>
        </m:r>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l</m:t>
            </m:r>
          </m:sub>
        </m:sSub>
        <m:r>
          <w:rPr>
            <w:rFonts w:ascii="Cambria Math" w:hAnsi="Cambria Math" w:cs="Cambria Math"/>
          </w:rPr>
          <m:t>)∈</m:t>
        </m:r>
        <m:sSup>
          <m:sSupPr>
            <m:ctrlPr>
              <w:rPr>
                <w:rFonts w:ascii="Cambria Math" w:hAnsi="Cambria Math" w:cs="Cambria Math"/>
              </w:rPr>
            </m:ctrlPr>
          </m:sSupPr>
          <m:e>
            <m:r>
              <m:rPr>
                <m:scr m:val="double-struck"/>
                <m:sty m:val="p"/>
              </m:rPr>
              <w:rPr>
                <w:rFonts w:ascii="Cambria Math" w:hAnsi="Cambria Math" w:cs="Cambria Math"/>
              </w:rPr>
              <m:t>R</m:t>
            </m:r>
          </m:e>
          <m:sup>
            <m:sSub>
              <m:sSubPr>
                <m:ctrlPr>
                  <w:rPr>
                    <w:rFonts w:ascii="Cambria Math" w:hAnsi="Cambria Math" w:cs="Cambria Math"/>
                  </w:rPr>
                </m:ctrlPr>
              </m:sSubPr>
              <m:e>
                <m:r>
                  <w:rPr>
                    <w:rFonts w:ascii="Cambria Math" w:hAnsi="Cambria Math" w:cs="Cambria Math"/>
                  </w:rPr>
                  <m:t>N</m:t>
                </m:r>
              </m:e>
              <m:sub>
                <m:r>
                  <w:rPr>
                    <w:rFonts w:ascii="Cambria Math" w:hAnsi="Cambria Math" w:cs="Cambria Math"/>
                  </w:rPr>
                  <m:t>l</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C</m:t>
                </m:r>
              </m:e>
              <m:sub>
                <m:r>
                  <w:rPr>
                    <w:rFonts w:ascii="Cambria Math" w:hAnsi="Cambria Math" w:cs="Cambria Math"/>
                  </w:rPr>
                  <m:t>l</m:t>
                </m:r>
              </m:sub>
            </m:sSub>
          </m:sup>
        </m:sSup>
        <m:r>
          <w:rPr>
            <w:rFonts w:ascii="Cambria Math" w:hAnsi="Cambria Math" w:cs="Cambria Math"/>
          </w:rPr>
          <m:t>,</m:t>
        </m:r>
        <m:sSub>
          <m:sSubPr>
            <m:ctrlPr>
              <w:rPr>
                <w:rFonts w:ascii="Cambria Math" w:hAnsi="Cambria Math" w:cs="Cambria Math"/>
              </w:rPr>
            </m:ctrlPr>
          </m:sSubPr>
          <m:e>
            <m:r>
              <w:rPr>
                <w:rFonts w:ascii="Cambria Math" w:hAnsi="Cambria Math" w:cs="Cambria Math"/>
              </w:rPr>
              <m:t>N</m:t>
            </m:r>
          </m:e>
          <m:sub>
            <m:r>
              <w:rPr>
                <w:rFonts w:ascii="Cambria Math" w:hAnsi="Cambria Math" w:cs="Cambria Math"/>
              </w:rPr>
              <m:t>l</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H</m:t>
            </m:r>
          </m:e>
          <m:sub>
            <m:r>
              <w:rPr>
                <w:rFonts w:ascii="Cambria Math" w:hAnsi="Cambria Math" w:cs="Cambria Math"/>
              </w:rPr>
              <m:t>l</m:t>
            </m:r>
          </m:sub>
        </m:sSub>
        <m:sSub>
          <m:sSubPr>
            <m:ctrlPr>
              <w:rPr>
                <w:rFonts w:ascii="Cambria Math" w:hAnsi="Cambria Math" w:cs="Cambria Math"/>
              </w:rPr>
            </m:ctrlPr>
          </m:sSubPr>
          <m:e>
            <m:r>
              <w:rPr>
                <w:rFonts w:ascii="Cambria Math" w:hAnsi="Cambria Math" w:cs="Cambria Math"/>
              </w:rPr>
              <m:t>W</m:t>
            </m:r>
          </m:e>
          <m:sub>
            <m:r>
              <w:rPr>
                <w:rFonts w:ascii="Cambria Math" w:hAnsi="Cambria Math" w:cs="Cambria Math"/>
              </w:rPr>
              <m:t>l</m:t>
            </m:r>
          </m:sub>
        </m:sSub>
      </m:oMath>
      <w:r>
        <w:tab/>
      </w:r>
      <w:r>
        <w:rPr>
          <w:rFonts w:hint="eastAsia"/>
        </w:rPr>
        <w:t>(2-15)</w:t>
      </w:r>
    </w:p>
    <w:p w14:paraId="354FB95A" w14:textId="77777777" w:rsidR="009D017C" w:rsidRDefault="00000000">
      <w:pPr>
        <w:pStyle w:val="afe"/>
        <w:ind w:firstLineChars="0" w:firstLine="0"/>
      </w:pPr>
      <w:r>
        <w:t>多尺度拼接得到总序列：</w:t>
      </w:r>
    </w:p>
    <w:p w14:paraId="4E8687DD" w14:textId="77777777" w:rsidR="009D017C" w:rsidRDefault="00000000">
      <w:pPr>
        <w:pStyle w:val="MTDisplayEquation"/>
      </w:pPr>
      <w:r>
        <w:tab/>
      </w:r>
      <m:oMath>
        <m:r>
          <w:rPr>
            <w:rFonts w:ascii="Cambria Math" w:hAnsi="Cambria Math" w:cs="Cambria Math"/>
          </w:rPr>
          <m:t>X=</m:t>
        </m:r>
        <m:r>
          <m:rPr>
            <m:sty m:val="p"/>
          </m:rPr>
          <w:rPr>
            <w:rFonts w:ascii="Cambria Math" w:hAnsi="Cambria Math" w:cs="Cambria Math"/>
          </w:rPr>
          <m:t>Concat</m:t>
        </m:r>
        <m:r>
          <w:rPr>
            <w:rFonts w:ascii="Cambria Math" w:hAnsi="Cambria Math" w:cs="Cambria Math"/>
          </w:rPr>
          <m:t>(</m:t>
        </m:r>
        <m:sSub>
          <m:sSubPr>
            <m:ctrlPr>
              <w:rPr>
                <w:rFonts w:ascii="Cambria Math" w:hAnsi="Cambria Math" w:cs="Cambria Math"/>
              </w:rPr>
            </m:ctrlPr>
          </m:sSubPr>
          <m:e>
            <m:r>
              <w:rPr>
                <w:rFonts w:ascii="Cambria Math" w:hAnsi="Cambria Math" w:cs="Cambria Math"/>
              </w:rPr>
              <m:t>X</m:t>
            </m:r>
          </m:e>
          <m:sub>
            <m:r>
              <w:rPr>
                <w:rFonts w:ascii="Cambria Math" w:hAnsi="Cambria Math" w:cs="Cambria Math"/>
              </w:rPr>
              <m:t>3</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X</m:t>
            </m:r>
          </m:e>
          <m:sub>
            <m:r>
              <w:rPr>
                <w:rFonts w:ascii="Cambria Math" w:hAnsi="Cambria Math" w:cs="Cambria Math"/>
              </w:rPr>
              <m:t>4</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X</m:t>
            </m:r>
          </m:e>
          <m:sub>
            <m:r>
              <w:rPr>
                <w:rFonts w:ascii="Cambria Math" w:hAnsi="Cambria Math" w:cs="Cambria Math"/>
              </w:rPr>
              <m:t>5</m:t>
            </m:r>
          </m:sub>
        </m:sSub>
        <m:r>
          <w:rPr>
            <w:rFonts w:ascii="Cambria Math" w:hAnsi="Cambria Math" w:cs="Cambria Math"/>
          </w:rPr>
          <m:t>)∈</m:t>
        </m:r>
        <m:sSup>
          <m:sSupPr>
            <m:ctrlPr>
              <w:rPr>
                <w:rFonts w:ascii="Cambria Math" w:hAnsi="Cambria Math" w:cs="Cambria Math"/>
              </w:rPr>
            </m:ctrlPr>
          </m:sSupPr>
          <m:e>
            <m:r>
              <m:rPr>
                <m:scr m:val="double-struck"/>
                <m:sty m:val="p"/>
              </m:rPr>
              <w:rPr>
                <w:rFonts w:ascii="Cambria Math" w:hAnsi="Cambria Math" w:cs="Cambria Math"/>
              </w:rPr>
              <m:t>R</m:t>
            </m:r>
          </m:e>
          <m:sup>
            <m:r>
              <w:rPr>
                <w:rFonts w:ascii="Cambria Math" w:hAnsi="Cambria Math" w:cs="Cambria Math"/>
              </w:rPr>
              <m:t>N×C</m:t>
            </m:r>
          </m:sup>
        </m:sSup>
        <m:r>
          <w:rPr>
            <w:rFonts w:ascii="Cambria Math" w:hAnsi="Cambria Math" w:cs="Cambria Math"/>
          </w:rPr>
          <m:t>,N=</m:t>
        </m:r>
        <m:nary>
          <m:naryPr>
            <m:chr m:val="∑"/>
            <m:limLoc m:val="undOvr"/>
            <m:grow m:val="1"/>
            <m:supHide m:val="1"/>
            <m:ctrlPr>
              <w:rPr>
                <w:rFonts w:ascii="Cambria Math" w:hAnsi="Cambria Math" w:cs="Cambria Math"/>
              </w:rPr>
            </m:ctrlPr>
          </m:naryPr>
          <m:sub>
            <m:r>
              <w:rPr>
                <w:rFonts w:ascii="Cambria Math" w:hAnsi="Cambria Math" w:cs="Cambria Math"/>
              </w:rPr>
              <m:t>l</m:t>
            </m:r>
          </m:sub>
          <m:sup/>
          <m:e>
            <m:r>
              <w:rPr>
                <w:rFonts w:ascii="Cambria Math" w:hAnsi="Cambria Math" w:cs="Cambria Math"/>
              </w:rPr>
              <m:t> </m:t>
            </m:r>
          </m:e>
        </m:nary>
        <m:sSub>
          <m:sSubPr>
            <m:ctrlPr>
              <w:rPr>
                <w:rFonts w:ascii="Cambria Math" w:hAnsi="Cambria Math" w:cs="Cambria Math"/>
              </w:rPr>
            </m:ctrlPr>
          </m:sSubPr>
          <m:e>
            <m:r>
              <w:rPr>
                <w:rFonts w:ascii="Cambria Math" w:hAnsi="Cambria Math" w:cs="Cambria Math"/>
              </w:rPr>
              <m:t>N</m:t>
            </m:r>
          </m:e>
          <m:sub>
            <m:r>
              <w:rPr>
                <w:rFonts w:ascii="Cambria Math" w:hAnsi="Cambria Math" w:cs="Cambria Math"/>
              </w:rPr>
              <m:t>l</m:t>
            </m:r>
          </m:sub>
        </m:sSub>
      </m:oMath>
      <w:r>
        <w:tab/>
      </w:r>
      <w:r>
        <w:rPr>
          <w:rFonts w:hint="eastAsia"/>
        </w:rPr>
        <w:t>(2-16)</w:t>
      </w:r>
    </w:p>
    <w:p w14:paraId="1A16FEC8" w14:textId="77777777" w:rsidR="009D017C" w:rsidRDefault="00000000">
      <w:pPr>
        <w:pStyle w:val="afe"/>
        <w:ind w:firstLineChars="0" w:firstLine="0"/>
      </w:pPr>
      <w:r>
        <w:t>在全局自注意力中，注意力矩阵为：</w:t>
      </w:r>
    </w:p>
    <w:p w14:paraId="7F38FBCB" w14:textId="77777777" w:rsidR="009D017C" w:rsidRDefault="00000000">
      <w:pPr>
        <w:pStyle w:val="MTDisplayEquation"/>
      </w:pPr>
      <w:r>
        <w:tab/>
      </w:r>
      <m:oMath>
        <m:r>
          <w:rPr>
            <w:rFonts w:ascii="Cambria Math" w:hAnsi="Cambria Math" w:cs="Cambria Math"/>
          </w:rPr>
          <m:t>A=</m:t>
        </m:r>
        <m:r>
          <m:rPr>
            <m:sty m:val="p"/>
          </m:rPr>
          <w:rPr>
            <w:rFonts w:ascii="Cambria Math" w:hAnsi="Cambria Math" w:cs="Cambria Math"/>
          </w:rPr>
          <m:t>Softmax</m:t>
        </m:r>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Q</m:t>
                </m:r>
                <m:sSup>
                  <m:sSupPr>
                    <m:ctrlPr>
                      <w:rPr>
                        <w:rFonts w:ascii="Cambria Math" w:hAnsi="Cambria Math" w:cs="Cambria Math"/>
                      </w:rPr>
                    </m:ctrlPr>
                  </m:sSupPr>
                  <m:e>
                    <m:r>
                      <w:rPr>
                        <w:rFonts w:ascii="Cambria Math" w:hAnsi="Cambria Math" w:cs="Cambria Math"/>
                      </w:rPr>
                      <m:t>K</m:t>
                    </m:r>
                  </m:e>
                  <m:sup>
                    <m:r>
                      <m:rPr>
                        <m:sty m:val="p"/>
                      </m:rPr>
                      <w:rPr>
                        <w:rFonts w:ascii="Cambria Math" w:hAnsi="Cambria Math" w:cs="Cambria Math"/>
                      </w:rPr>
                      <m:t>⊤</m:t>
                    </m:r>
                  </m:sup>
                </m:sSup>
              </m:num>
              <m:den>
                <m:rad>
                  <m:radPr>
                    <m:degHide m:val="1"/>
                    <m:ctrlPr>
                      <w:rPr>
                        <w:rFonts w:ascii="Cambria Math" w:hAnsi="Cambria Math" w:cs="Cambria Math"/>
                      </w:rPr>
                    </m:ctrlPr>
                  </m:radPr>
                  <m:deg/>
                  <m:e>
                    <m:r>
                      <w:rPr>
                        <w:rFonts w:ascii="Cambria Math" w:hAnsi="Cambria Math" w:cs="Cambria Math"/>
                      </w:rPr>
                      <m:t>d</m:t>
                    </m:r>
                  </m:e>
                </m:rad>
              </m:den>
            </m:f>
          </m:e>
        </m:d>
      </m:oMath>
      <w:r>
        <w:tab/>
      </w:r>
      <w:r>
        <w:rPr>
          <w:rFonts w:hint="eastAsia"/>
        </w:rPr>
        <w:t>(2-17)</w:t>
      </w:r>
    </w:p>
    <w:p w14:paraId="4820A357" w14:textId="77777777" w:rsidR="009D017C" w:rsidRDefault="00000000">
      <w:pPr>
        <w:pStyle w:val="afe"/>
        <w:ind w:firstLineChars="0" w:firstLine="0"/>
      </w:pPr>
      <w:r>
        <w:t>输出为：</w:t>
      </w:r>
    </w:p>
    <w:p w14:paraId="27271F8B" w14:textId="77777777" w:rsidR="009D017C" w:rsidRDefault="00000000">
      <w:pPr>
        <w:pStyle w:val="MTDisplayEquation"/>
      </w:pPr>
      <w:r>
        <w:tab/>
      </w:r>
      <m:oMath>
        <m:r>
          <w:rPr>
            <w:rFonts w:ascii="Cambria Math" w:hAnsi="Cambria Math" w:cs="Cambria Math"/>
          </w:rPr>
          <m:t>Y=AV</m:t>
        </m:r>
      </m:oMath>
      <w:r>
        <w:tab/>
      </w:r>
      <w:r>
        <w:rPr>
          <w:rFonts w:hint="eastAsia"/>
        </w:rPr>
        <w:t>(2-18)</w:t>
      </w:r>
    </w:p>
    <w:p w14:paraId="22F1D04B" w14:textId="77777777" w:rsidR="009D017C" w:rsidRDefault="00000000">
      <w:pPr>
        <w:pStyle w:val="afe"/>
        <w:ind w:firstLineChars="0" w:firstLine="0"/>
      </w:pPr>
      <w:r>
        <w:t>当</w:t>
      </w:r>
      <w:r>
        <w:t xml:space="preserve"> </w:t>
      </w:r>
      <m:oMath>
        <m:r>
          <w:rPr>
            <w:rFonts w:ascii="Cambria Math" w:hAnsi="Cambria Math"/>
          </w:rPr>
          <m:t>Q,K,V∈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N×d</m:t>
            </m:r>
          </m:sup>
        </m:sSup>
      </m:oMath>
      <w:r>
        <w:t>时，计算代价随</w:t>
      </w:r>
      <w:r>
        <w:t xml:space="preserve"> </w:t>
      </w:r>
      <m:oMath>
        <m:sSup>
          <m:sSupPr>
            <m:ctrlPr>
              <w:rPr>
                <w:rFonts w:ascii="Cambria Math" w:hAnsi="Cambria Math"/>
              </w:rPr>
            </m:ctrlPr>
          </m:sSupPr>
          <m:e>
            <m:r>
              <w:rPr>
                <w:rFonts w:ascii="Cambria Math" w:hAnsi="Cambria Math"/>
              </w:rPr>
              <m:t>N</m:t>
            </m:r>
          </m:e>
          <m:sup>
            <m:r>
              <w:rPr>
                <w:rFonts w:ascii="Cambria Math" w:hAnsi="Cambria Math"/>
              </w:rPr>
              <m:t>2</m:t>
            </m:r>
          </m:sup>
        </m:sSup>
      </m:oMath>
      <w:r>
        <w:t>增长，可写为：</w:t>
      </w:r>
    </w:p>
    <w:p w14:paraId="31D09AF3" w14:textId="77777777" w:rsidR="009D017C" w:rsidRDefault="00000000">
      <w:pPr>
        <w:pStyle w:val="MTDisplayEquation"/>
      </w:pPr>
      <w:r>
        <w:tab/>
      </w:r>
      <m:oMath>
        <m:sSub>
          <m:sSubPr>
            <m:ctrlPr>
              <w:rPr>
                <w:rFonts w:ascii="Cambria Math" w:hAnsi="Cambria Math" w:cs="Cambria Math"/>
              </w:rPr>
            </m:ctrlPr>
          </m:sSubPr>
          <m:e>
            <m:r>
              <m:rPr>
                <m:sty m:val="p"/>
              </m:rPr>
              <w:rPr>
                <w:rFonts w:ascii="Cambria Math" w:hAnsi="Cambria Math" w:cs="Cambria Math"/>
              </w:rPr>
              <m:t>Cost</m:t>
            </m:r>
          </m:e>
          <m:sub>
            <m:r>
              <m:rPr>
                <m:sty m:val="p"/>
              </m:rPr>
              <w:rPr>
                <w:rFonts w:ascii="Cambria Math" w:hAnsi="Cambria Math" w:cs="Cambria Math"/>
              </w:rPr>
              <m:t>SA</m:t>
            </m:r>
          </m:sub>
        </m:sSub>
        <m:r>
          <m:rPr>
            <m:scr m:val="script"/>
          </m:rPr>
          <w:rPr>
            <w:rFonts w:ascii="Cambria Math" w:hAnsi="Cambria Math" w:cs="Cambria Math"/>
          </w:rPr>
          <m:t>∝O(</m:t>
        </m:r>
        <m:sSup>
          <m:sSupPr>
            <m:ctrlPr>
              <w:rPr>
                <w:rFonts w:ascii="Cambria Math" w:hAnsi="Cambria Math" w:cs="Cambria Math"/>
              </w:rPr>
            </m:ctrlPr>
          </m:sSupPr>
          <m:e>
            <m:r>
              <w:rPr>
                <w:rFonts w:ascii="Cambria Math" w:hAnsi="Cambria Math" w:cs="Cambria Math"/>
              </w:rPr>
              <m:t>N</m:t>
            </m:r>
          </m:e>
          <m:sup>
            <m:r>
              <w:rPr>
                <w:rFonts w:ascii="Cambria Math" w:hAnsi="Cambria Math" w:cs="Cambria Math"/>
              </w:rPr>
              <m:t>2</m:t>
            </m:r>
          </m:sup>
        </m:sSup>
        <m:r>
          <w:rPr>
            <w:rFonts w:ascii="Cambria Math" w:hAnsi="Cambria Math" w:cs="Cambria Math"/>
          </w:rPr>
          <m:t>)</m:t>
        </m:r>
      </m:oMath>
      <w:r>
        <w:tab/>
      </w:r>
      <w:r>
        <w:rPr>
          <w:rFonts w:hint="eastAsia"/>
        </w:rPr>
        <w:t>(2-19)</w:t>
      </w:r>
    </w:p>
    <w:p w14:paraId="2AD51D9E" w14:textId="77777777" w:rsidR="009D017C" w:rsidRDefault="00000000">
      <w:pPr>
        <w:pStyle w:val="afe"/>
        <w:ind w:firstLine="480"/>
      </w:pPr>
      <w:r>
        <w:t>对于高分辨率医学图像，多尺度拼接会显著增大</w:t>
      </w:r>
      <w:r>
        <w:t xml:space="preserve"> </w:t>
      </w:r>
      <m:oMath>
        <m:r>
          <w:rPr>
            <w:rFonts w:ascii="Cambria Math" w:hAnsi="Cambria Math"/>
          </w:rPr>
          <m:t>N</m:t>
        </m:r>
      </m:oMath>
      <w:r>
        <w:t>，从而使编码</w:t>
      </w:r>
      <w:proofErr w:type="gramStart"/>
      <w:r>
        <w:t>端成为</w:t>
      </w:r>
      <w:proofErr w:type="gramEnd"/>
      <w:r>
        <w:t>实时瓶颈之一。</w:t>
      </w:r>
      <w:r>
        <w:t xml:space="preserve">RT-DETR </w:t>
      </w:r>
      <w:r>
        <w:t>的关键思想是：如图</w:t>
      </w:r>
      <w:r>
        <w:t>2.</w:t>
      </w:r>
      <w:r>
        <w:rPr>
          <w:rFonts w:hint="eastAsia"/>
        </w:rPr>
        <w:t>10</w:t>
      </w:r>
      <w:r>
        <w:t>所示，将多尺度信息利用拆分为</w:t>
      </w:r>
      <w:r>
        <w:t>“</w:t>
      </w:r>
      <w:r>
        <w:t>尺度内交互</w:t>
      </w:r>
      <w:r>
        <w:t>”</w:t>
      </w:r>
      <w:r>
        <w:t>和</w:t>
      </w:r>
      <w:r>
        <w:t>“</w:t>
      </w:r>
      <w:r>
        <w:t>跨尺度融合</w:t>
      </w:r>
      <w:r>
        <w:t>”</w:t>
      </w:r>
      <w:r>
        <w:t>，让更贵的注意力交互优先集中在语义更强的高层特征上，同时通过较轻量的融合模块完成尺度间的信息整合。形式化地，记尺度内交互为</w:t>
      </w:r>
      <w:r>
        <w:t xml:space="preserve"> </w:t>
      </w:r>
      <m:oMath>
        <m:r>
          <m:rPr>
            <m:sty m:val="p"/>
          </m:rPr>
          <w:rPr>
            <w:rFonts w:ascii="Cambria Math" w:hAnsi="Cambria Math"/>
          </w:rPr>
          <m:t>Φ(⋅)</m:t>
        </m:r>
      </m:oMath>
      <w:r>
        <w:t>，跨尺度融合为</w:t>
      </w:r>
      <w:r>
        <w:t xml:space="preserve"> </w:t>
      </w:r>
      <m:oMath>
        <m:r>
          <m:rPr>
            <m:sty m:val="p"/>
          </m:rPr>
          <w:rPr>
            <w:rFonts w:ascii="Cambria Math" w:hAnsi="Cambria Math"/>
          </w:rPr>
          <m:t>Ψ(⋅)</m:t>
        </m:r>
      </m:oMath>
      <w:r>
        <w:t>，则：</w:t>
      </w:r>
    </w:p>
    <w:p w14:paraId="4CDDF8DC" w14:textId="77777777" w:rsidR="009D017C" w:rsidRDefault="00000000">
      <w:pPr>
        <w:pStyle w:val="MTDisplayEquation"/>
      </w:pPr>
      <w:r>
        <w:tab/>
      </w:r>
      <m:oMath>
        <m:sSub>
          <m:sSubPr>
            <m:ctrlPr>
              <w:rPr>
                <w:rFonts w:ascii="Cambria Math" w:hAnsi="Cambria Math" w:cs="Cambria Math"/>
              </w:rPr>
            </m:ctrlPr>
          </m:sSubPr>
          <m:e>
            <m:acc>
              <m:accPr>
                <m:chr m:val="̃"/>
                <m:ctrlPr>
                  <w:rPr>
                    <w:rFonts w:ascii="Cambria Math" w:hAnsi="Cambria Math" w:cs="Cambria Math"/>
                  </w:rPr>
                </m:ctrlPr>
              </m:accPr>
              <m:e>
                <m:r>
                  <w:rPr>
                    <w:rFonts w:ascii="Cambria Math" w:hAnsi="Cambria Math" w:cs="Cambria Math"/>
                  </w:rPr>
                  <m:t>S</m:t>
                </m:r>
              </m:e>
            </m:acc>
          </m:e>
          <m:sub>
            <m:r>
              <w:rPr>
                <w:rFonts w:ascii="Cambria Math" w:hAnsi="Cambria Math" w:cs="Cambria Math"/>
              </w:rPr>
              <m:t>5</m:t>
            </m:r>
          </m:sub>
        </m:sSub>
        <m:r>
          <w:rPr>
            <w:rFonts w:ascii="Cambria Math" w:hAnsi="Cambria Math" w:cs="Cambria Math"/>
          </w:rPr>
          <m:t>=</m:t>
        </m:r>
        <m:r>
          <m:rPr>
            <m:sty m:val="p"/>
          </m:rPr>
          <w:rPr>
            <w:rFonts w:ascii="Cambria Math" w:hAnsi="Cambria Math" w:cs="Cambria Math"/>
          </w:rPr>
          <m:t>Φ</m:t>
        </m:r>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5</m:t>
            </m:r>
          </m:sub>
        </m:sSub>
        <m:r>
          <w:rPr>
            <w:rFonts w:ascii="Cambria Math" w:hAnsi="Cambria Math" w:cs="Cambria Math"/>
          </w:rPr>
          <m:t>),O=</m:t>
        </m:r>
        <m:r>
          <m:rPr>
            <m:sty m:val="p"/>
          </m:rPr>
          <w:rPr>
            <w:rFonts w:ascii="Cambria Math" w:hAnsi="Cambria Math" w:cs="Cambria Math"/>
          </w:rPr>
          <m:t>Ψ</m:t>
        </m:r>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3</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4</m:t>
            </m:r>
          </m:sub>
        </m:sSub>
        <m:r>
          <w:rPr>
            <w:rFonts w:ascii="Cambria Math" w:hAnsi="Cambria Math" w:cs="Cambria Math"/>
          </w:rPr>
          <m:t>,</m:t>
        </m:r>
        <m:sSub>
          <m:sSubPr>
            <m:ctrlPr>
              <w:rPr>
                <w:rFonts w:ascii="Cambria Math" w:hAnsi="Cambria Math" w:cs="Cambria Math"/>
              </w:rPr>
            </m:ctrlPr>
          </m:sSubPr>
          <m:e>
            <m:acc>
              <m:accPr>
                <m:chr m:val="̃"/>
                <m:ctrlPr>
                  <w:rPr>
                    <w:rFonts w:ascii="Cambria Math" w:hAnsi="Cambria Math" w:cs="Cambria Math"/>
                  </w:rPr>
                </m:ctrlPr>
              </m:accPr>
              <m:e>
                <m:r>
                  <w:rPr>
                    <w:rFonts w:ascii="Cambria Math" w:hAnsi="Cambria Math" w:cs="Cambria Math"/>
                  </w:rPr>
                  <m:t>S</m:t>
                </m:r>
              </m:e>
            </m:acc>
          </m:e>
          <m:sub>
            <m:r>
              <w:rPr>
                <w:rFonts w:ascii="Cambria Math" w:hAnsi="Cambria Math" w:cs="Cambria Math"/>
              </w:rPr>
              <m:t>5</m:t>
            </m:r>
          </m:sub>
        </m:sSub>
        <m:r>
          <w:rPr>
            <w:rFonts w:ascii="Cambria Math" w:hAnsi="Cambria Math" w:cs="Cambria Math"/>
          </w:rPr>
          <m:t>)</m:t>
        </m:r>
      </m:oMath>
      <w:r>
        <w:tab/>
      </w:r>
      <w:r>
        <w:rPr>
          <w:rFonts w:hint="eastAsia"/>
        </w:rPr>
        <w:t>(2-20)</w:t>
      </w:r>
    </w:p>
    <w:p w14:paraId="7AA0EE2E" w14:textId="77777777" w:rsidR="009D017C" w:rsidRDefault="00000000">
      <w:pPr>
        <w:pStyle w:val="afe"/>
        <w:spacing w:line="240" w:lineRule="auto"/>
        <w:ind w:firstLineChars="0" w:firstLine="0"/>
        <w:jc w:val="center"/>
        <w:rPr>
          <w:kern w:val="2"/>
          <w:sz w:val="21"/>
          <w:szCs w:val="24"/>
        </w:rPr>
      </w:pPr>
      <w:r>
        <w:rPr>
          <w:noProof/>
        </w:rPr>
        <w:lastRenderedPageBreak/>
        <w:drawing>
          <wp:inline distT="0" distB="0" distL="0" distR="0" wp14:anchorId="6F49F7EA" wp14:editId="03B8B164">
            <wp:extent cx="5400040" cy="1263015"/>
            <wp:effectExtent l="0" t="0" r="0" b="0"/>
            <wp:docPr id="1220467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67227" name="图片 1"/>
                    <pic:cNvPicPr>
                      <a:picLocks noChangeAspect="1"/>
                    </pic:cNvPicPr>
                  </pic:nvPicPr>
                  <pic:blipFill>
                    <a:blip r:embed="rId33"/>
                    <a:stretch>
                      <a:fillRect/>
                    </a:stretch>
                  </pic:blipFill>
                  <pic:spPr>
                    <a:xfrm>
                      <a:off x="0" y="0"/>
                      <a:ext cx="5400040" cy="1263015"/>
                    </a:xfrm>
                    <a:prstGeom prst="rect">
                      <a:avLst/>
                    </a:prstGeom>
                  </pic:spPr>
                </pic:pic>
              </a:graphicData>
            </a:graphic>
          </wp:inline>
        </w:drawing>
      </w:r>
      <w:r>
        <w:t xml:space="preserve">  </w:t>
      </w:r>
    </w:p>
    <w:p w14:paraId="0ADE47E3" w14:textId="77777777" w:rsidR="009D017C" w:rsidRDefault="00000000" w:rsidP="00120981">
      <w:pPr>
        <w:pStyle w:val="aff"/>
      </w:pPr>
      <w:r>
        <w:rPr>
          <w:rFonts w:hint="eastAsia"/>
        </w:rPr>
        <w:t>图</w:t>
      </w:r>
      <w:r>
        <w:rPr>
          <w:rFonts w:hint="eastAsia"/>
        </w:rPr>
        <w:t>2.10</w:t>
      </w:r>
      <w:r>
        <w:rPr>
          <w:rFonts w:hint="eastAsia"/>
        </w:rPr>
        <w:t xml:space="preserve">　</w:t>
      </w:r>
      <w:r>
        <w:t>多尺度编码器结构演进示意</w:t>
      </w:r>
    </w:p>
    <w:p w14:paraId="0C78759B" w14:textId="77777777" w:rsidR="009D017C" w:rsidRDefault="00000000">
      <w:pPr>
        <w:pStyle w:val="afe"/>
        <w:ind w:firstLineChars="0" w:firstLine="0"/>
      </w:pPr>
      <w:r>
        <w:t>其中</w:t>
      </w:r>
      <w:r>
        <w:t xml:space="preserve"> </w:t>
      </w:r>
      <m:oMath>
        <m:r>
          <w:rPr>
            <w:rFonts w:ascii="Cambria Math" w:hAnsi="Cambria Math"/>
          </w:rPr>
          <m:t>O</m:t>
        </m:r>
      </m:oMath>
      <w:r>
        <w:t>为编码器输出的融合特征，用于后续查询交互。跨尺度融合模块可抽象为对齐与融合操作（图</w:t>
      </w:r>
      <w:r>
        <w:t>2.</w:t>
      </w:r>
      <w:r>
        <w:rPr>
          <w:rFonts w:hint="eastAsia"/>
        </w:rPr>
        <w:t>11</w:t>
      </w:r>
      <w:r>
        <w:t>给出示意）：</w:t>
      </w:r>
    </w:p>
    <w:p w14:paraId="0444803F" w14:textId="77777777" w:rsidR="009D017C" w:rsidRDefault="00000000">
      <w:pPr>
        <w:pStyle w:val="MTDisplayEquation"/>
      </w:pPr>
      <w:r>
        <w:tab/>
      </w:r>
      <m:oMath>
        <m:sSubSup>
          <m:sSubSupPr>
            <m:ctrlPr>
              <w:rPr>
                <w:rFonts w:ascii="Cambria Math" w:hAnsi="Cambria Math" w:cs="Cambria Math"/>
              </w:rPr>
            </m:ctrlPr>
          </m:sSubSupPr>
          <m:e>
            <m:r>
              <w:rPr>
                <w:rFonts w:ascii="Cambria Math" w:hAnsi="Cambria Math" w:cs="Cambria Math"/>
              </w:rPr>
              <m:t>S</m:t>
            </m:r>
          </m:e>
          <m:sub>
            <m:r>
              <w:rPr>
                <w:rFonts w:ascii="Cambria Math" w:hAnsi="Cambria Math" w:cs="Cambria Math"/>
              </w:rPr>
              <m:t>l</m:t>
            </m:r>
          </m:sub>
          <m:sup>
            <m:r>
              <w:rPr>
                <w:rFonts w:ascii="Cambria Math" w:hAnsi="Cambria Math" w:cs="Cambria Math"/>
              </w:rPr>
              <m:t>↑</m:t>
            </m:r>
          </m:sup>
        </m:sSubSup>
        <m:r>
          <w:rPr>
            <w:rFonts w:ascii="Cambria Math" w:hAnsi="Cambria Math" w:cs="Cambria Math"/>
          </w:rPr>
          <m:t>=</m:t>
        </m:r>
        <m:r>
          <m:rPr>
            <m:sty m:val="p"/>
          </m:rPr>
          <w:rPr>
            <w:rFonts w:ascii="Cambria Math" w:hAnsi="Cambria Math" w:cs="Cambria Math"/>
          </w:rPr>
          <m:t>Up</m:t>
        </m:r>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l</m:t>
            </m:r>
          </m:sub>
        </m:sSub>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 xml:space="preserve">  S</m:t>
            </m:r>
          </m:e>
          <m:sub>
            <m:r>
              <w:rPr>
                <w:rFonts w:ascii="Cambria Math" w:hAnsi="Cambria Math" w:cs="Cambria Math"/>
              </w:rPr>
              <m:t>l</m:t>
            </m:r>
          </m:sub>
          <m:sup>
            <m:r>
              <w:rPr>
                <w:rFonts w:ascii="Cambria Math" w:hAnsi="Cambria Math" w:cs="Cambria Math"/>
              </w:rPr>
              <m:t>↓</m:t>
            </m:r>
          </m:sup>
        </m:sSubSup>
        <m:r>
          <w:rPr>
            <w:rFonts w:ascii="Cambria Math" w:hAnsi="Cambria Math" w:cs="Cambria Math"/>
          </w:rPr>
          <m:t>=</m:t>
        </m:r>
        <m:r>
          <m:rPr>
            <m:sty m:val="p"/>
          </m:rPr>
          <w:rPr>
            <w:rFonts w:ascii="Cambria Math" w:hAnsi="Cambria Math" w:cs="Cambria Math"/>
          </w:rPr>
          <m:t>Down</m:t>
        </m:r>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l</m:t>
            </m:r>
          </m:sub>
        </m:sSub>
        <m:r>
          <w:rPr>
            <w:rFonts w:ascii="Cambria Math" w:hAnsi="Cambria Math" w:cs="Cambria Math"/>
          </w:rPr>
          <m:t>)</m:t>
        </m:r>
      </m:oMath>
      <w:r>
        <w:tab/>
      </w:r>
      <w:r>
        <w:rPr>
          <w:rFonts w:hint="eastAsia"/>
        </w:rPr>
        <w:t>(2-21)</w:t>
      </w:r>
    </w:p>
    <w:p w14:paraId="52F8A88F" w14:textId="77777777" w:rsidR="009D017C" w:rsidRDefault="00000000">
      <w:pPr>
        <w:pStyle w:val="MTDisplayEquation"/>
      </w:pPr>
      <w:r>
        <w:tab/>
      </w:r>
      <m:oMath>
        <m:r>
          <w:rPr>
            <w:rFonts w:ascii="Cambria Math" w:hAnsi="Cambria Math" w:cs="Cambria Math"/>
          </w:rPr>
          <m:t>F=</m:t>
        </m:r>
        <m:r>
          <m:rPr>
            <m:sty m:val="p"/>
          </m:rPr>
          <w:rPr>
            <w:rFonts w:ascii="Cambria Math" w:hAnsi="Cambria Math" w:cs="Cambria Math"/>
          </w:rPr>
          <m:t>Fuse</m:t>
        </m:r>
        <m:r>
          <w:rPr>
            <w:rFonts w:ascii="Cambria Math" w:hAnsi="Cambria Math" w:cs="Cambria Math"/>
          </w:rPr>
          <m:t>(</m:t>
        </m:r>
        <m:sSub>
          <m:sSubPr>
            <m:ctrlPr>
              <w:rPr>
                <w:rFonts w:ascii="Cambria Math" w:hAnsi="Cambria Math" w:cs="Cambria Math"/>
              </w:rPr>
            </m:ctrlPr>
          </m:sSubPr>
          <m:e>
            <m:r>
              <w:rPr>
                <w:rFonts w:ascii="Cambria Math" w:hAnsi="Cambria Math" w:cs="Cambria Math"/>
              </w:rPr>
              <m:t>S</m:t>
            </m:r>
          </m:e>
          <m:sub>
            <m:r>
              <w:rPr>
                <w:rFonts w:ascii="Cambria Math" w:hAnsi="Cambria Math" w:cs="Cambria Math"/>
              </w:rPr>
              <m:t>3</m:t>
            </m:r>
          </m:sub>
        </m:sSub>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S</m:t>
            </m:r>
          </m:e>
          <m:sub>
            <m:r>
              <w:rPr>
                <w:rFonts w:ascii="Cambria Math" w:hAnsi="Cambria Math" w:cs="Cambria Math"/>
              </w:rPr>
              <m:t>4</m:t>
            </m:r>
          </m:sub>
          <m:sup>
            <m:r>
              <w:rPr>
                <w:rFonts w:ascii="Cambria Math" w:hAnsi="Cambria Math" w:cs="Cambria Math"/>
              </w:rPr>
              <m:t>↑</m:t>
            </m:r>
          </m:sup>
        </m:sSubSup>
        <m:r>
          <w:rPr>
            <w:rFonts w:ascii="Cambria Math" w:hAnsi="Cambria Math" w:cs="Cambria Math"/>
          </w:rPr>
          <m:t>,</m:t>
        </m:r>
        <m:sSubSup>
          <m:sSubSupPr>
            <m:ctrlPr>
              <w:rPr>
                <w:rFonts w:ascii="Cambria Math" w:hAnsi="Cambria Math" w:cs="Cambria Math"/>
              </w:rPr>
            </m:ctrlPr>
          </m:sSubSupPr>
          <m:e>
            <m:acc>
              <m:accPr>
                <m:chr m:val="̃"/>
                <m:ctrlPr>
                  <w:rPr>
                    <w:rFonts w:ascii="Cambria Math" w:hAnsi="Cambria Math" w:cs="Cambria Math"/>
                  </w:rPr>
                </m:ctrlPr>
              </m:accPr>
              <m:e>
                <m:r>
                  <w:rPr>
                    <w:rFonts w:ascii="Cambria Math" w:hAnsi="Cambria Math" w:cs="Cambria Math"/>
                  </w:rPr>
                  <m:t>S</m:t>
                </m:r>
              </m:e>
            </m:acc>
          </m:e>
          <m:sub>
            <m:r>
              <w:rPr>
                <w:rFonts w:ascii="Cambria Math" w:hAnsi="Cambria Math" w:cs="Cambria Math"/>
              </w:rPr>
              <m:t>5</m:t>
            </m:r>
          </m:sub>
          <m:sup>
            <m:r>
              <w:rPr>
                <w:rFonts w:ascii="Cambria Math" w:hAnsi="Cambria Math" w:cs="Cambria Math"/>
              </w:rPr>
              <m:t>↑</m:t>
            </m:r>
          </m:sup>
        </m:sSubSup>
        <m:r>
          <w:rPr>
            <w:rFonts w:ascii="Cambria Math" w:hAnsi="Cambria Math" w:cs="Cambria Math"/>
          </w:rPr>
          <m:t>)</m:t>
        </m:r>
      </m:oMath>
      <w:r>
        <w:tab/>
      </w:r>
      <w:r>
        <w:rPr>
          <w:rFonts w:hint="eastAsia"/>
        </w:rPr>
        <w:t>(2-22)</w:t>
      </w:r>
    </w:p>
    <w:p w14:paraId="28674E37" w14:textId="77777777" w:rsidR="009D017C" w:rsidRDefault="00000000">
      <w:pPr>
        <w:pStyle w:val="afe"/>
        <w:ind w:firstLineChars="0" w:firstLine="0"/>
      </w:pPr>
      <w:r>
        <w:t>其中</w:t>
      </w:r>
      <w:r>
        <w:t xml:space="preserve"> </w:t>
      </w:r>
      <m:oMath>
        <m:r>
          <m:rPr>
            <m:sty m:val="p"/>
          </m:rPr>
          <w:rPr>
            <w:rFonts w:ascii="Cambria Math" w:hAnsi="Cambria Math"/>
          </w:rPr>
          <m:t>Fuse</m:t>
        </m:r>
        <m:r>
          <w:rPr>
            <w:rFonts w:ascii="Cambria Math" w:hAnsi="Cambria Math"/>
          </w:rPr>
          <m:t>(⋅)</m:t>
        </m:r>
      </m:oMath>
      <w:r>
        <w:t>可以理解为卷积式或门控式融合算子，用于将不同尺度的互补信息整合到统一空间，降低</w:t>
      </w:r>
      <w:r>
        <w:t>“</w:t>
      </w:r>
      <w:r>
        <w:t>全都做注意力交互</w:t>
      </w:r>
      <w:r>
        <w:t>”</w:t>
      </w:r>
      <w:r>
        <w:t>的冗余。</w:t>
      </w:r>
    </w:p>
    <w:p w14:paraId="1E306CC6" w14:textId="77777777" w:rsidR="009D017C" w:rsidRDefault="00000000">
      <w:pPr>
        <w:pStyle w:val="afe"/>
        <w:spacing w:line="240" w:lineRule="auto"/>
        <w:ind w:firstLineChars="0" w:firstLine="0"/>
        <w:jc w:val="center"/>
        <w:rPr>
          <w:kern w:val="2"/>
          <w:sz w:val="21"/>
          <w:szCs w:val="24"/>
        </w:rPr>
      </w:pPr>
      <w:r>
        <w:rPr>
          <w:noProof/>
        </w:rPr>
        <w:drawing>
          <wp:inline distT="0" distB="0" distL="0" distR="0" wp14:anchorId="5F79F3A9" wp14:editId="64858C49">
            <wp:extent cx="5400040" cy="2399030"/>
            <wp:effectExtent l="0" t="0" r="0" b="1270"/>
            <wp:docPr id="1083503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03306" name="图片 1"/>
                    <pic:cNvPicPr>
                      <a:picLocks noChangeAspect="1"/>
                    </pic:cNvPicPr>
                  </pic:nvPicPr>
                  <pic:blipFill>
                    <a:blip r:embed="rId34"/>
                    <a:stretch>
                      <a:fillRect/>
                    </a:stretch>
                  </pic:blipFill>
                  <pic:spPr>
                    <a:xfrm>
                      <a:off x="0" y="0"/>
                      <a:ext cx="5400040" cy="2399030"/>
                    </a:xfrm>
                    <a:prstGeom prst="rect">
                      <a:avLst/>
                    </a:prstGeom>
                  </pic:spPr>
                </pic:pic>
              </a:graphicData>
            </a:graphic>
          </wp:inline>
        </w:drawing>
      </w:r>
      <w:r>
        <w:t xml:space="preserve">  </w:t>
      </w:r>
    </w:p>
    <w:p w14:paraId="42C9A4C6" w14:textId="77777777" w:rsidR="009D017C" w:rsidRDefault="00000000" w:rsidP="00120981">
      <w:pPr>
        <w:pStyle w:val="aff"/>
      </w:pPr>
      <w:r>
        <w:rPr>
          <w:rFonts w:hint="eastAsia"/>
        </w:rPr>
        <w:t>图</w:t>
      </w:r>
      <w:r>
        <w:rPr>
          <w:rFonts w:hint="eastAsia"/>
        </w:rPr>
        <w:t>2.11</w:t>
      </w:r>
      <w:r>
        <w:rPr>
          <w:rFonts w:hint="eastAsia"/>
        </w:rPr>
        <w:t xml:space="preserve">　</w:t>
      </w:r>
      <w:r>
        <w:t>跨尺度融合模块示意</w:t>
      </w:r>
    </w:p>
    <w:p w14:paraId="4CC30649" w14:textId="77777777" w:rsidR="009D017C" w:rsidRDefault="009D017C">
      <w:pPr>
        <w:pStyle w:val="afe"/>
        <w:ind w:firstLineChars="0" w:firstLine="0"/>
      </w:pPr>
    </w:p>
    <w:p w14:paraId="70D50DDC" w14:textId="77777777" w:rsidR="009D017C" w:rsidRDefault="00000000">
      <w:pPr>
        <w:pStyle w:val="afe"/>
        <w:ind w:firstLineChars="0" w:firstLine="0"/>
      </w:pPr>
      <w:r>
        <w:rPr>
          <w:rFonts w:hint="eastAsia"/>
          <w:b/>
          <w:bCs/>
        </w:rPr>
        <w:t>（</w:t>
      </w:r>
      <w:r>
        <w:rPr>
          <w:rFonts w:hint="eastAsia"/>
          <w:b/>
          <w:bCs/>
        </w:rPr>
        <w:t>2</w:t>
      </w:r>
      <w:r>
        <w:rPr>
          <w:rFonts w:hint="eastAsia"/>
          <w:b/>
          <w:bCs/>
        </w:rPr>
        <w:t>）</w:t>
      </w:r>
      <w:r>
        <w:rPr>
          <w:b/>
          <w:bCs/>
        </w:rPr>
        <w:t>查询选择机制与解码器输入质量提升</w:t>
      </w:r>
    </w:p>
    <w:p w14:paraId="3881ADFA" w14:textId="77777777" w:rsidR="009D017C" w:rsidRDefault="00000000">
      <w:pPr>
        <w:pStyle w:val="afe"/>
        <w:ind w:firstLineChars="0" w:firstLine="0"/>
      </w:pPr>
      <w:r>
        <w:t>端到端检测最终输出固定数量</w:t>
      </w:r>
      <w:r>
        <w:t xml:space="preserve"> </w:t>
      </w:r>
      <m:oMath>
        <m:r>
          <w:rPr>
            <w:rFonts w:ascii="Cambria Math" w:hAnsi="Cambria Math"/>
          </w:rPr>
          <m:t>M</m:t>
        </m:r>
      </m:oMath>
      <w:proofErr w:type="gramStart"/>
      <w:r>
        <w:t>个</w:t>
      </w:r>
      <w:proofErr w:type="gramEnd"/>
      <w:r>
        <w:t>预测：</w:t>
      </w:r>
    </w:p>
    <w:p w14:paraId="61FC2FCD" w14:textId="77777777" w:rsidR="009D017C" w:rsidRDefault="00000000">
      <w:pPr>
        <w:pStyle w:val="MTDisplayEquation"/>
      </w:pPr>
      <w:r>
        <w:tab/>
      </w:r>
      <m:oMath>
        <m:acc>
          <m:accPr>
            <m:ctrlPr>
              <w:rPr>
                <w:rFonts w:ascii="Cambria Math" w:hAnsi="Cambria Math" w:cs="Cambria Math"/>
              </w:rPr>
            </m:ctrlPr>
          </m:accPr>
          <m:e>
            <m:r>
              <w:rPr>
                <w:rFonts w:ascii="Cambria Math" w:hAnsi="Cambria Math" w:cs="Cambria Math"/>
              </w:rPr>
              <m:t>Y</m:t>
            </m:r>
          </m:e>
        </m:acc>
        <m:r>
          <w:rPr>
            <w:rFonts w:ascii="Cambria Math" w:hAnsi="Cambria Math" w:cs="Cambria Math"/>
          </w:rPr>
          <m:t>={(</m:t>
        </m:r>
        <m:sSub>
          <m:sSubPr>
            <m:ctrlPr>
              <w:rPr>
                <w:rFonts w:ascii="Cambria Math" w:hAnsi="Cambria Math" w:cs="Cambria Math"/>
              </w:rPr>
            </m:ctrlPr>
          </m:sSubPr>
          <m:e>
            <m:acc>
              <m:accPr>
                <m:ctrlPr>
                  <w:rPr>
                    <w:rFonts w:ascii="Cambria Math" w:hAnsi="Cambria Math" w:cs="Cambria Math"/>
                  </w:rPr>
                </m:ctrlPr>
              </m:accPr>
              <m:e>
                <m:r>
                  <w:rPr>
                    <w:rFonts w:ascii="Cambria Math" w:hAnsi="Cambria Math" w:cs="Cambria Math"/>
                  </w:rPr>
                  <m:t>c</m:t>
                </m:r>
              </m:e>
            </m:acc>
          </m:e>
          <m:sub>
            <m:r>
              <w:rPr>
                <w:rFonts w:ascii="Cambria Math" w:hAnsi="Cambria Math" w:cs="Cambria Math"/>
              </w:rPr>
              <m:t>i</m:t>
            </m:r>
          </m:sub>
        </m:sSub>
        <m:r>
          <w:rPr>
            <w:rFonts w:ascii="Cambria Math" w:hAnsi="Cambria Math" w:cs="Cambria Math"/>
          </w:rPr>
          <m:t>,</m:t>
        </m:r>
        <m:sSub>
          <m:sSubPr>
            <m:ctrlPr>
              <w:rPr>
                <w:rFonts w:ascii="Cambria Math" w:hAnsi="Cambria Math" w:cs="Cambria Math"/>
              </w:rPr>
            </m:ctrlPr>
          </m:sSubPr>
          <m:e>
            <m:acc>
              <m:accPr>
                <m:ctrlPr>
                  <w:rPr>
                    <w:rFonts w:ascii="Cambria Math" w:hAnsi="Cambria Math" w:cs="Cambria Math"/>
                  </w:rPr>
                </m:ctrlPr>
              </m:accPr>
              <m:e>
                <m:r>
                  <w:rPr>
                    <w:rFonts w:ascii="Cambria Math" w:hAnsi="Cambria Math" w:cs="Cambria Math"/>
                  </w:rPr>
                  <m:t>b</m:t>
                </m:r>
              </m:e>
            </m:acc>
          </m:e>
          <m:sub>
            <m:r>
              <w:rPr>
                <w:rFonts w:ascii="Cambria Math" w:hAnsi="Cambria Math" w:cs="Cambria Math"/>
              </w:rPr>
              <m:t>i</m:t>
            </m:r>
          </m:sub>
        </m:sSub>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m:t>
            </m:r>
          </m:e>
          <m:sub>
            <m:r>
              <w:rPr>
                <w:rFonts w:ascii="Cambria Math" w:hAnsi="Cambria Math" w:cs="Cambria Math"/>
              </w:rPr>
              <m:t>i=1</m:t>
            </m:r>
          </m:sub>
          <m:sup>
            <m:r>
              <w:rPr>
                <w:rFonts w:ascii="Cambria Math" w:hAnsi="Cambria Math" w:cs="Cambria Math"/>
              </w:rPr>
              <m:t>M</m:t>
            </m:r>
          </m:sup>
        </m:sSubSup>
      </m:oMath>
      <w:r>
        <w:tab/>
      </w:r>
      <w:r>
        <w:rPr>
          <w:rFonts w:hint="eastAsia"/>
        </w:rPr>
        <w:t>(2-23)</w:t>
      </w:r>
    </w:p>
    <w:p w14:paraId="22C2BF77" w14:textId="77777777" w:rsidR="009D017C" w:rsidRDefault="00000000">
      <w:pPr>
        <w:pStyle w:val="afe"/>
        <w:ind w:firstLineChars="0" w:firstLine="0"/>
      </w:pPr>
      <w:r>
        <w:t>其中</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i</m:t>
            </m:r>
          </m:sub>
        </m:sSub>
      </m:oMath>
      <w:r>
        <w:t>为类别预测，</w:t>
      </w: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i</m:t>
            </m:r>
          </m:sub>
        </m:sSub>
      </m:oMath>
      <w:r>
        <w:t xml:space="preserve"> </w:t>
      </w:r>
      <w:r>
        <w:t>为边界框预测。</w:t>
      </w:r>
    </w:p>
    <w:p w14:paraId="2437F29A" w14:textId="77777777" w:rsidR="009D017C" w:rsidRDefault="00000000">
      <w:pPr>
        <w:pStyle w:val="afe"/>
        <w:ind w:firstLineChars="0" w:firstLine="0"/>
      </w:pPr>
      <w:r>
        <w:t>训练阶段通常需要建立</w:t>
      </w:r>
      <w:r>
        <w:t xml:space="preserve"> GT </w:t>
      </w:r>
      <w:r>
        <w:t>与预测的一对一匹配：</w:t>
      </w:r>
    </w:p>
    <w:p w14:paraId="1162C488" w14:textId="77777777" w:rsidR="009D017C" w:rsidRDefault="00000000">
      <w:pPr>
        <w:pStyle w:val="MTDisplayEquation"/>
      </w:pPr>
      <w:r>
        <w:tab/>
      </w:r>
      <m:oMath>
        <m:sSup>
          <m:sSupPr>
            <m:ctrlPr>
              <w:rPr>
                <w:rFonts w:ascii="Cambria Math" w:hAnsi="Cambria Math" w:cs="Cambria Math"/>
              </w:rPr>
            </m:ctrlPr>
          </m:sSupPr>
          <m:e>
            <m:r>
              <w:rPr>
                <w:rFonts w:ascii="Cambria Math" w:hAnsi="Cambria Math" w:cs="Cambria Math"/>
              </w:rPr>
              <m:t>π</m:t>
            </m:r>
          </m:e>
          <m:sup>
            <m:r>
              <w:rPr>
                <w:rFonts w:ascii="Cambria Math" w:hAnsi="Cambria Math" w:cs="Cambria Math"/>
              </w:rPr>
              <m:t>*</m:t>
            </m:r>
          </m:sup>
        </m:sSup>
        <m:r>
          <w:rPr>
            <w:rFonts w:ascii="Cambria Math" w:hAnsi="Cambria Math" w:cs="Cambria Math"/>
          </w:rPr>
          <m:t>=</m:t>
        </m:r>
        <m:r>
          <m:rPr>
            <m:sty m:val="p"/>
          </m:rPr>
          <w:rPr>
            <w:rFonts w:ascii="Cambria Math" w:hAnsi="Cambria Math" w:cs="Cambria Math"/>
          </w:rPr>
          <m:t>arg</m:t>
        </m:r>
        <m:r>
          <w:rPr>
            <w:rFonts w:ascii="Cambria Math" w:hAnsi="Cambria Math" w:cs="Cambria Math"/>
          </w:rPr>
          <m:t>⁡</m:t>
        </m:r>
        <m:limLow>
          <m:limLowPr>
            <m:ctrlPr>
              <w:rPr>
                <w:rFonts w:ascii="Cambria Math" w:hAnsi="Cambria Math" w:cs="Cambria Math"/>
              </w:rPr>
            </m:ctrlPr>
          </m:limLowPr>
          <m:e>
            <m:r>
              <w:rPr>
                <w:rFonts w:ascii="Cambria Math" w:hAnsi="Cambria Math" w:cs="Cambria Math"/>
              </w:rPr>
              <m:t>min</m:t>
            </m:r>
          </m:e>
          <m:lim>
            <m:r>
              <w:rPr>
                <w:rFonts w:ascii="Cambria Math" w:hAnsi="Cambria Math" w:cs="Cambria Math"/>
              </w:rPr>
              <m:t>π∈</m:t>
            </m:r>
            <m:sSub>
              <m:sSubPr>
                <m:ctrlPr>
                  <w:rPr>
                    <w:rFonts w:ascii="Cambria Math" w:hAnsi="Cambria Math" w:cs="Cambria Math"/>
                  </w:rPr>
                </m:ctrlPr>
              </m:sSubPr>
              <m:e>
                <m:r>
                  <m:rPr>
                    <m:scr m:val="script"/>
                  </m:rPr>
                  <w:rPr>
                    <w:rFonts w:ascii="Cambria Math" w:hAnsi="Cambria Math" w:cs="Cambria Math"/>
                  </w:rPr>
                  <m:t>P</m:t>
                </m:r>
              </m:e>
              <m:sub>
                <m:r>
                  <w:rPr>
                    <w:rFonts w:ascii="Cambria Math" w:hAnsi="Cambria Math" w:cs="Cambria Math"/>
                  </w:rPr>
                  <m:t>M</m:t>
                </m:r>
              </m:sub>
            </m:sSub>
          </m:lim>
        </m:limLow>
        <m:r>
          <w:rPr>
            <w:rFonts w:ascii="Cambria Math" w:hAnsi="Cambria Math" w:cs="Cambria Math"/>
          </w:rPr>
          <m:t> </m:t>
        </m:r>
        <m:nary>
          <m:naryPr>
            <m:chr m:val="∑"/>
            <m:limLoc m:val="undOvr"/>
            <m:grow m:val="1"/>
            <m:ctrlPr>
              <w:rPr>
                <w:rFonts w:ascii="Cambria Math" w:hAnsi="Cambria Math" w:cs="Cambria Math"/>
              </w:rPr>
            </m:ctrlPr>
          </m:naryPr>
          <m:sub>
            <m:r>
              <w:rPr>
                <w:rFonts w:ascii="Cambria Math" w:hAnsi="Cambria Math" w:cs="Cambria Math"/>
              </w:rPr>
              <m:t>j=1</m:t>
            </m:r>
          </m:sub>
          <m:sup>
            <m:r>
              <w:rPr>
                <w:rFonts w:ascii="Cambria Math" w:hAnsi="Cambria Math" w:cs="Cambria Math"/>
              </w:rPr>
              <m:t>G</m:t>
            </m:r>
          </m:sup>
          <m:e>
            <m:r>
              <w:rPr>
                <w:rFonts w:ascii="Cambria Math" w:hAnsi="Cambria Math" w:cs="Cambria Math"/>
              </w:rPr>
              <m:t> </m:t>
            </m:r>
          </m:e>
        </m:nary>
        <m:sSub>
          <m:sSubPr>
            <m:ctrlPr>
              <w:rPr>
                <w:rFonts w:ascii="Cambria Math" w:hAnsi="Cambria Math" w:cs="Cambria Math"/>
              </w:rPr>
            </m:ctrlPr>
          </m:sSubPr>
          <m:e>
            <m:r>
              <m:rPr>
                <m:scr m:val="script"/>
              </m:rPr>
              <w:rPr>
                <w:rFonts w:ascii="Cambria Math" w:hAnsi="Cambria Math" w:cs="Cambria Math"/>
              </w:rPr>
              <m:t>L</m:t>
            </m:r>
          </m:e>
          <m:sub>
            <m:r>
              <m:rPr>
                <m:sty m:val="p"/>
              </m:rPr>
              <w:rPr>
                <w:rFonts w:ascii="Cambria Math" w:hAnsi="Cambria Math" w:cs="Cambria Math"/>
              </w:rPr>
              <m:t>match</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y</m:t>
            </m:r>
          </m:e>
          <m:sub>
            <m:r>
              <w:rPr>
                <w:rFonts w:ascii="Cambria Math" w:hAnsi="Cambria Math" w:cs="Cambria Math"/>
              </w:rPr>
              <m:t>j</m:t>
            </m:r>
          </m:sub>
        </m:sSub>
        <m:r>
          <w:rPr>
            <w:rFonts w:ascii="Cambria Math" w:hAnsi="Cambria Math" w:cs="Cambria Math"/>
          </w:rPr>
          <m:t>,</m:t>
        </m:r>
        <m:sSub>
          <m:sSubPr>
            <m:ctrlPr>
              <w:rPr>
                <w:rFonts w:ascii="Cambria Math" w:hAnsi="Cambria Math" w:cs="Cambria Math"/>
              </w:rPr>
            </m:ctrlPr>
          </m:sSubPr>
          <m:e>
            <m:acc>
              <m:accPr>
                <m:ctrlPr>
                  <w:rPr>
                    <w:rFonts w:ascii="Cambria Math" w:hAnsi="Cambria Math" w:cs="Cambria Math"/>
                  </w:rPr>
                </m:ctrlPr>
              </m:accPr>
              <m:e>
                <m:r>
                  <w:rPr>
                    <w:rFonts w:ascii="Cambria Math" w:hAnsi="Cambria Math" w:cs="Cambria Math"/>
                  </w:rPr>
                  <m:t>y</m:t>
                </m:r>
              </m:e>
            </m:acc>
          </m:e>
          <m:sub>
            <m:r>
              <w:rPr>
                <w:rFonts w:ascii="Cambria Math" w:hAnsi="Cambria Math" w:cs="Cambria Math"/>
              </w:rPr>
              <m:t>π(j)</m:t>
            </m:r>
          </m:sub>
        </m:sSub>
        <m:r>
          <w:rPr>
            <w:rFonts w:ascii="Cambria Math" w:hAnsi="Cambria Math" w:cs="Cambria Math"/>
          </w:rPr>
          <m:t>)</m:t>
        </m:r>
      </m:oMath>
      <w:r>
        <w:tab/>
      </w:r>
      <w:r>
        <w:rPr>
          <w:rFonts w:hint="eastAsia"/>
        </w:rPr>
        <w:t>(2-24)</w:t>
      </w:r>
    </w:p>
    <w:p w14:paraId="151A4CEE" w14:textId="77777777" w:rsidR="009D017C" w:rsidRDefault="00000000">
      <w:pPr>
        <w:pStyle w:val="afe"/>
        <w:ind w:firstLine="480"/>
      </w:pPr>
      <w:r>
        <w:lastRenderedPageBreak/>
        <w:t>这种匹配机制减少了重复预测，但也意味着：如果初始</w:t>
      </w:r>
      <w:r>
        <w:t xml:space="preserve"> query </w:t>
      </w:r>
      <w:r>
        <w:t>不够</w:t>
      </w:r>
      <w:r>
        <w:t>“</w:t>
      </w:r>
      <w:r>
        <w:t>像目标</w:t>
      </w:r>
      <w:r>
        <w:t>”</w:t>
      </w:r>
      <w:r>
        <w:t>，</w:t>
      </w:r>
      <w:r>
        <w:t xml:space="preserve">decoder </w:t>
      </w:r>
      <w:r>
        <w:t>需要更多层去修正，既影响收敛也影响实时性。</w:t>
      </w:r>
      <w:r>
        <w:t xml:space="preserve">RT-DETR </w:t>
      </w:r>
      <w:r>
        <w:t>的核心改进之一是</w:t>
      </w:r>
      <w:r>
        <w:t>“uncertainty-minimal query selection”</w:t>
      </w:r>
      <w:r>
        <w:t>：如图</w:t>
      </w:r>
      <w:r>
        <w:t>2.</w:t>
      </w:r>
      <w:r>
        <w:rPr>
          <w:rFonts w:hint="eastAsia"/>
        </w:rPr>
        <w:t>12</w:t>
      </w:r>
      <w:r>
        <w:t>所示，它不只依据分类分数挑选</w:t>
      </w:r>
      <w:r>
        <w:t xml:space="preserve"> query</w:t>
      </w:r>
      <w:r>
        <w:t>，而是引入一种</w:t>
      </w:r>
      <w:r>
        <w:t>“</w:t>
      </w:r>
      <w:r>
        <w:t>分类</w:t>
      </w:r>
      <w:r>
        <w:t>—</w:t>
      </w:r>
      <w:r>
        <w:t>定位一致性</w:t>
      </w:r>
      <w:r>
        <w:t>”</w:t>
      </w:r>
      <w:r>
        <w:t>的不确定性度量，倾向于选择</w:t>
      </w:r>
      <w:r>
        <w:t>“</w:t>
      </w:r>
      <w:r>
        <w:t>分类和定位都更可靠</w:t>
      </w:r>
      <w:r>
        <w:t>”</w:t>
      </w:r>
      <w:r>
        <w:t>的特征进入</w:t>
      </w:r>
      <w:r>
        <w:t xml:space="preserve"> decoder</w:t>
      </w:r>
      <w:r>
        <w:t>。可将不确定性写为：</w:t>
      </w:r>
    </w:p>
    <w:p w14:paraId="2D0610CB" w14:textId="77777777" w:rsidR="009D017C" w:rsidRDefault="00000000">
      <w:pPr>
        <w:pStyle w:val="MTDisplayEquation"/>
      </w:pPr>
      <w:r>
        <w:tab/>
      </w:r>
      <m:oMath>
        <m:r>
          <w:rPr>
            <w:rFonts w:ascii="Cambria Math" w:hAnsi="Cambria Math" w:cs="Cambria Math"/>
          </w:rPr>
          <m:t>U(x)=∥P(x)-C(x)∥</m:t>
        </m:r>
      </m:oMath>
      <w:r>
        <w:tab/>
      </w:r>
      <w:r>
        <w:rPr>
          <w:rFonts w:hint="eastAsia"/>
        </w:rPr>
        <w:t>(2-25)</w:t>
      </w:r>
    </w:p>
    <w:p w14:paraId="5CBEF66A" w14:textId="77777777" w:rsidR="009D017C" w:rsidRDefault="00000000">
      <w:pPr>
        <w:pStyle w:val="afe"/>
        <w:spacing w:line="240" w:lineRule="auto"/>
        <w:ind w:firstLineChars="0" w:firstLine="0"/>
        <w:jc w:val="center"/>
        <w:rPr>
          <w:kern w:val="2"/>
          <w:sz w:val="21"/>
          <w:szCs w:val="24"/>
        </w:rPr>
      </w:pPr>
      <w:r>
        <w:rPr>
          <w:noProof/>
        </w:rPr>
        <w:drawing>
          <wp:inline distT="0" distB="0" distL="0" distR="0" wp14:anchorId="7263A9F4" wp14:editId="747BE2E2">
            <wp:extent cx="4122420" cy="4103370"/>
            <wp:effectExtent l="0" t="0" r="7620" b="11430"/>
            <wp:docPr id="291995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5780" name="图片 1"/>
                    <pic:cNvPicPr>
                      <a:picLocks noChangeAspect="1"/>
                    </pic:cNvPicPr>
                  </pic:nvPicPr>
                  <pic:blipFill>
                    <a:blip r:embed="rId35"/>
                    <a:stretch>
                      <a:fillRect/>
                    </a:stretch>
                  </pic:blipFill>
                  <pic:spPr>
                    <a:xfrm>
                      <a:off x="0" y="0"/>
                      <a:ext cx="4122420" cy="4103370"/>
                    </a:xfrm>
                    <a:prstGeom prst="rect">
                      <a:avLst/>
                    </a:prstGeom>
                  </pic:spPr>
                </pic:pic>
              </a:graphicData>
            </a:graphic>
          </wp:inline>
        </w:drawing>
      </w:r>
      <w:r>
        <w:t xml:space="preserve">  </w:t>
      </w:r>
    </w:p>
    <w:p w14:paraId="250022F7" w14:textId="77777777" w:rsidR="009D017C" w:rsidRDefault="00000000" w:rsidP="00120981">
      <w:pPr>
        <w:pStyle w:val="aff"/>
      </w:pPr>
      <w:r>
        <w:rPr>
          <w:rFonts w:hint="eastAsia"/>
        </w:rPr>
        <w:t>图</w:t>
      </w:r>
      <w:r>
        <w:rPr>
          <w:rFonts w:hint="eastAsia"/>
        </w:rPr>
        <w:t>2.12</w:t>
      </w:r>
      <w:r>
        <w:rPr>
          <w:rFonts w:hint="eastAsia"/>
        </w:rPr>
        <w:t xml:space="preserve">　</w:t>
      </w:r>
      <w:r>
        <w:t>不确定性最小查询选择的可视化结果</w:t>
      </w:r>
    </w:p>
    <w:p w14:paraId="114A2B22" w14:textId="77777777" w:rsidR="009D017C" w:rsidRDefault="009D017C"/>
    <w:p w14:paraId="6565832D" w14:textId="77777777" w:rsidR="009D017C" w:rsidRDefault="00000000">
      <w:pPr>
        <w:pStyle w:val="afe"/>
        <w:ind w:firstLineChars="0" w:firstLine="0"/>
      </w:pPr>
      <w:r>
        <w:t>其中</w:t>
      </w:r>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t>表示与定位质量相关的得分（如</w:t>
      </w:r>
      <w:r>
        <w:t xml:space="preserve"> </w:t>
      </w:r>
      <w:proofErr w:type="spellStart"/>
      <w:r>
        <w:t>IoU</w:t>
      </w:r>
      <w:proofErr w:type="spellEnd"/>
      <w:r>
        <w:t xml:space="preserve"> </w:t>
      </w:r>
      <w:r>
        <w:t>质量估计或回归置信），</w:t>
      </w:r>
      <m:oMath>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t>表示与分类相关的得分</w:t>
      </w:r>
      <w:r>
        <w:t>/</w:t>
      </w:r>
      <w:r>
        <w:t>分布，</w:t>
      </w:r>
      <m:oMath>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t>越大表示</w:t>
      </w:r>
      <w:r>
        <w:t>“</w:t>
      </w:r>
      <w:r>
        <w:t>分类认为像目标但定位不稳</w:t>
      </w:r>
      <w:r>
        <w:t>”</w:t>
      </w:r>
      <w:r>
        <w:t>（或相反），从而不适合作为高质量</w:t>
      </w:r>
      <w:r>
        <w:t xml:space="preserve"> query</w:t>
      </w:r>
      <w:r>
        <w:t>。在此基础上，查询选择可写为：</w:t>
      </w:r>
    </w:p>
    <w:p w14:paraId="02664EA9" w14:textId="77777777" w:rsidR="009D017C" w:rsidRDefault="00000000">
      <w:pPr>
        <w:pStyle w:val="MTDisplayEquation"/>
      </w:pPr>
      <w:r>
        <w:tab/>
      </w:r>
      <m:oMath>
        <m:sSub>
          <m:sSubPr>
            <m:ctrlPr>
              <w:rPr>
                <w:rFonts w:ascii="Cambria Math" w:hAnsi="Cambria Math" w:cs="Cambria Math"/>
              </w:rPr>
            </m:ctrlPr>
          </m:sSubPr>
          <m:e>
            <m:r>
              <m:rPr>
                <m:scr m:val="script"/>
              </m:rPr>
              <w:rPr>
                <w:rFonts w:ascii="Cambria Math" w:hAnsi="Cambria Math" w:cs="Cambria Math"/>
              </w:rPr>
              <m:t>Q</m:t>
            </m:r>
          </m:e>
          <m:sub>
            <m:r>
              <w:rPr>
                <w:rFonts w:ascii="Cambria Math" w:hAnsi="Cambria Math" w:cs="Cambria Math"/>
              </w:rPr>
              <m:t>0</m:t>
            </m:r>
          </m:sub>
        </m:sSub>
        <m:r>
          <w:rPr>
            <w:rFonts w:ascii="Cambria Math" w:hAnsi="Cambria Math" w:cs="Cambria Math"/>
          </w:rPr>
          <m:t>=</m:t>
        </m:r>
        <m:r>
          <m:rPr>
            <m:sty m:val="p"/>
          </m:rPr>
          <w:rPr>
            <w:rFonts w:ascii="Cambria Math" w:hAnsi="Cambria Math" w:cs="Cambria Math"/>
          </w:rPr>
          <m:t>TopK</m:t>
        </m:r>
        <m:d>
          <m:dPr>
            <m:ctrlPr>
              <w:rPr>
                <w:rFonts w:ascii="Cambria Math" w:hAnsi="Cambria Math" w:cs="Cambria Math"/>
              </w:rPr>
            </m:ctrlPr>
          </m:dPr>
          <m:e>
            <m:r>
              <m:rPr>
                <m:sty m:val="p"/>
              </m:rPr>
              <w:rPr>
                <w:rFonts w:ascii="Cambria Math" w:hAnsi="Cambria Math" w:cs="Cambria Math"/>
              </w:rPr>
              <m:t>Score</m:t>
            </m:r>
            <m:r>
              <w:rPr>
                <w:rFonts w:ascii="Cambria Math" w:hAnsi="Cambria Math" w:cs="Cambria Math"/>
              </w:rPr>
              <m:t>(x)-αU(x)</m:t>
            </m:r>
          </m:e>
        </m:d>
        <m:r>
          <w:rPr>
            <w:rFonts w:ascii="Cambria Math" w:hAnsi="Cambria Math" w:cs="Cambria Math"/>
          </w:rPr>
          <m:t>,|</m:t>
        </m:r>
        <m:sSub>
          <m:sSubPr>
            <m:ctrlPr>
              <w:rPr>
                <w:rFonts w:ascii="Cambria Math" w:hAnsi="Cambria Math" w:cs="Cambria Math"/>
              </w:rPr>
            </m:ctrlPr>
          </m:sSubPr>
          <m:e>
            <m:r>
              <m:rPr>
                <m:scr m:val="script"/>
              </m:rPr>
              <w:rPr>
                <w:rFonts w:ascii="Cambria Math" w:hAnsi="Cambria Math" w:cs="Cambria Math"/>
              </w:rPr>
              <m:t>Q</m:t>
            </m:r>
          </m:e>
          <m:sub>
            <m:r>
              <w:rPr>
                <w:rFonts w:ascii="Cambria Math" w:hAnsi="Cambria Math" w:cs="Cambria Math"/>
              </w:rPr>
              <m:t>0</m:t>
            </m:r>
          </m:sub>
        </m:sSub>
        <m:r>
          <w:rPr>
            <w:rFonts w:ascii="Cambria Math" w:hAnsi="Cambria Math" w:cs="Cambria Math"/>
          </w:rPr>
          <m:t>|=K</m:t>
        </m:r>
      </m:oMath>
      <w:r>
        <w:tab/>
      </w:r>
      <w:r>
        <w:rPr>
          <w:rFonts w:hint="eastAsia"/>
        </w:rPr>
        <w:t>(2-26)</w:t>
      </w:r>
    </w:p>
    <w:p w14:paraId="29E45FCB" w14:textId="77777777" w:rsidR="009D017C" w:rsidRDefault="00000000">
      <w:pPr>
        <w:pStyle w:val="afe"/>
        <w:ind w:firstLineChars="0" w:firstLine="0"/>
      </w:pPr>
      <w:r>
        <w:t>其中</w:t>
      </w:r>
      <w:r>
        <w:t xml:space="preserve"> </w:t>
      </w:r>
      <m:oMath>
        <m:r>
          <w:rPr>
            <w:rFonts w:ascii="Cambria Math" w:hAnsi="Cambria Math"/>
          </w:rPr>
          <m:t>α</m:t>
        </m:r>
      </m:oMath>
      <w:r>
        <w:t>为权重，</w:t>
      </w:r>
      <m:oMath>
        <m:sSub>
          <m:sSubPr>
            <m:ctrlPr>
              <w:rPr>
                <w:rFonts w:ascii="Cambria Math" w:hAnsi="Cambria Math"/>
              </w:rPr>
            </m:ctrlPr>
          </m:sSubPr>
          <m:e>
            <m:r>
              <m:rPr>
                <m:scr m:val="script"/>
              </m:rPr>
              <w:rPr>
                <w:rFonts w:ascii="Cambria Math" w:hAnsi="Cambria Math"/>
              </w:rPr>
              <m:t>Q</m:t>
            </m:r>
          </m:e>
          <m:sub>
            <m:r>
              <w:rPr>
                <w:rFonts w:ascii="Cambria Math" w:hAnsi="Cambria Math"/>
              </w:rPr>
              <m:t>0</m:t>
            </m:r>
          </m:sub>
        </m:sSub>
      </m:oMath>
      <w:r>
        <w:t xml:space="preserve"> </w:t>
      </w:r>
      <w:r>
        <w:t>为初始</w:t>
      </w:r>
      <w:r>
        <w:t xml:space="preserve"> query </w:t>
      </w:r>
      <w:r>
        <w:t>集合。直观解释是：在同样分类分数下，更偏好不确定性更小的候选特征，从而减少</w:t>
      </w:r>
      <w:r>
        <w:t xml:space="preserve"> decoder </w:t>
      </w:r>
      <w:r>
        <w:t>的无效修正。同时，训练目标可抽象为：</w:t>
      </w:r>
    </w:p>
    <w:p w14:paraId="393BC3A5" w14:textId="77777777" w:rsidR="009D017C" w:rsidRDefault="00000000">
      <w:pPr>
        <w:pStyle w:val="MTDisplayEquation"/>
      </w:pPr>
      <w:r>
        <w:tab/>
      </w:r>
      <m:oMath>
        <m:r>
          <m:rPr>
            <m:scr m:val="script"/>
          </m:rPr>
          <w:rPr>
            <w:rFonts w:ascii="Cambria Math" w:hAnsi="Cambria Math" w:cs="Cambria Math"/>
          </w:rPr>
          <m:t>L=</m:t>
        </m:r>
        <m:sSub>
          <m:sSubPr>
            <m:ctrlPr>
              <w:rPr>
                <w:rFonts w:ascii="Cambria Math" w:hAnsi="Cambria Math" w:cs="Cambria Math"/>
              </w:rPr>
            </m:ctrlPr>
          </m:sSubPr>
          <m:e>
            <m:r>
              <m:rPr>
                <m:scr m:val="script"/>
              </m:rPr>
              <w:rPr>
                <w:rFonts w:ascii="Cambria Math" w:hAnsi="Cambria Math" w:cs="Cambria Math"/>
              </w:rPr>
              <m:t>L</m:t>
            </m:r>
          </m:e>
          <m:sub>
            <m:r>
              <m:rPr>
                <m:sty m:val="p"/>
              </m:rPr>
              <w:rPr>
                <w:rFonts w:ascii="Cambria Math" w:hAnsi="Cambria Math" w:cs="Cambria Math"/>
              </w:rPr>
              <m:t>cls</m:t>
            </m:r>
          </m:sub>
        </m:sSub>
        <m:r>
          <w:rPr>
            <w:rFonts w:ascii="Cambria Math" w:hAnsi="Cambria Math" w:cs="Cambria Math"/>
          </w:rPr>
          <m:t>+</m:t>
        </m:r>
        <m:sSub>
          <m:sSubPr>
            <m:ctrlPr>
              <w:rPr>
                <w:rFonts w:ascii="Cambria Math" w:hAnsi="Cambria Math" w:cs="Cambria Math"/>
              </w:rPr>
            </m:ctrlPr>
          </m:sSubPr>
          <m:e>
            <m:r>
              <m:rPr>
                <m:scr m:val="script"/>
              </m:rPr>
              <w:rPr>
                <w:rFonts w:ascii="Cambria Math" w:hAnsi="Cambria Math" w:cs="Cambria Math"/>
              </w:rPr>
              <m:t>L</m:t>
            </m:r>
          </m:e>
          <m:sub>
            <m:r>
              <m:rPr>
                <m:sty m:val="p"/>
              </m:rPr>
              <w:rPr>
                <w:rFonts w:ascii="Cambria Math" w:hAnsi="Cambria Math" w:cs="Cambria Math"/>
              </w:rPr>
              <m:t>box</m:t>
            </m:r>
          </m:sub>
        </m:sSub>
        <m:r>
          <w:rPr>
            <w:rFonts w:ascii="Cambria Math" w:hAnsi="Cambria Math" w:cs="Cambria Math"/>
          </w:rPr>
          <m:t>+λ</m:t>
        </m:r>
        <m:sSub>
          <m:sSubPr>
            <m:ctrlPr>
              <w:rPr>
                <w:rFonts w:ascii="Cambria Math" w:hAnsi="Cambria Math" w:cs="Cambria Math"/>
              </w:rPr>
            </m:ctrlPr>
          </m:sSubPr>
          <m:e>
            <m:r>
              <m:rPr>
                <m:scr m:val="script"/>
              </m:rPr>
              <w:rPr>
                <w:rFonts w:ascii="Cambria Math" w:hAnsi="Cambria Math" w:cs="Cambria Math"/>
              </w:rPr>
              <m:t>L</m:t>
            </m:r>
          </m:e>
          <m:sub>
            <m:r>
              <m:rPr>
                <m:sty m:val="p"/>
              </m:rPr>
              <w:rPr>
                <w:rFonts w:ascii="Cambria Math" w:hAnsi="Cambria Math" w:cs="Cambria Math"/>
              </w:rPr>
              <m:t>unc</m:t>
            </m:r>
          </m:sub>
        </m:sSub>
      </m:oMath>
      <w:r>
        <w:tab/>
      </w:r>
      <w:r>
        <w:rPr>
          <w:rFonts w:hint="eastAsia"/>
        </w:rPr>
        <w:t>(2-27)</w:t>
      </w:r>
    </w:p>
    <w:p w14:paraId="44CD53B4" w14:textId="77777777" w:rsidR="009D017C" w:rsidRDefault="00000000">
      <w:pPr>
        <w:pStyle w:val="afe"/>
        <w:ind w:firstLineChars="0" w:firstLine="0"/>
      </w:pPr>
      <w:r>
        <w:lastRenderedPageBreak/>
        <w:t>其中</w:t>
      </w:r>
      <w:r>
        <w:t xml:space="preserve"> </w:t>
      </w:r>
      <m:oMath>
        <m:sSub>
          <m:sSubPr>
            <m:ctrlPr>
              <w:rPr>
                <w:rFonts w:ascii="Cambria Math" w:hAnsi="Cambria Math"/>
              </w:rPr>
            </m:ctrlPr>
          </m:sSubPr>
          <m:e>
            <m:r>
              <m:rPr>
                <m:scr m:val="script"/>
              </m:rPr>
              <w:rPr>
                <w:rFonts w:ascii="Cambria Math" w:hAnsi="Cambria Math"/>
              </w:rPr>
              <m:t>L</m:t>
            </m:r>
          </m:e>
          <m:sub>
            <m:r>
              <m:rPr>
                <m:nor/>
              </m:rPr>
              <m:t>unc</m:t>
            </m:r>
          </m:sub>
        </m:sSub>
      </m:oMath>
      <w:r>
        <w:t>约束不确定性，</w:t>
      </w:r>
      <m:oMath>
        <m:r>
          <w:rPr>
            <w:rFonts w:ascii="Cambria Math" w:hAnsi="Cambria Math"/>
          </w:rPr>
          <m:t>λ</m:t>
        </m:r>
      </m:oMath>
      <w:r>
        <w:t xml:space="preserve"> </w:t>
      </w:r>
      <w:r>
        <w:t>为其权重。该写法用于表达</w:t>
      </w:r>
      <w:r>
        <w:t>“</w:t>
      </w:r>
      <w:r>
        <w:t>把</w:t>
      </w:r>
      <w:r>
        <w:t xml:space="preserve"> query </w:t>
      </w:r>
      <w:r>
        <w:t>质量显式纳入优化</w:t>
      </w:r>
      <w:r>
        <w:t>”</w:t>
      </w:r>
      <w:r>
        <w:t>的思想层逻辑，不涉及具体实现细节。</w:t>
      </w:r>
    </w:p>
    <w:p w14:paraId="1410F42A" w14:textId="77777777" w:rsidR="009D017C" w:rsidRDefault="00000000">
      <w:pPr>
        <w:pStyle w:val="afe"/>
        <w:ind w:firstLineChars="0" w:firstLine="0"/>
      </w:pPr>
      <w:r>
        <w:rPr>
          <w:rFonts w:hint="eastAsia"/>
          <w:b/>
          <w:bCs/>
        </w:rPr>
        <w:t>（</w:t>
      </w:r>
      <w:r>
        <w:rPr>
          <w:rFonts w:hint="eastAsia"/>
          <w:b/>
          <w:bCs/>
        </w:rPr>
        <w:t>3</w:t>
      </w:r>
      <w:r>
        <w:rPr>
          <w:rFonts w:hint="eastAsia"/>
          <w:b/>
          <w:bCs/>
        </w:rPr>
        <w:t>）</w:t>
      </w:r>
      <w:r>
        <w:rPr>
          <w:b/>
          <w:bCs/>
        </w:rPr>
        <w:t>速度可调：</w:t>
      </w:r>
      <w:r>
        <w:rPr>
          <w:b/>
          <w:bCs/>
        </w:rPr>
        <w:t xml:space="preserve">decoder </w:t>
      </w:r>
      <w:r>
        <w:rPr>
          <w:b/>
          <w:bCs/>
        </w:rPr>
        <w:t>深度当成部署旋钮</w:t>
      </w:r>
    </w:p>
    <w:p w14:paraId="6973A594" w14:textId="77777777" w:rsidR="009D017C" w:rsidRDefault="00000000">
      <w:pPr>
        <w:pStyle w:val="afe"/>
        <w:ind w:firstLine="480"/>
      </w:pPr>
      <w:r>
        <w:t>为适配不同部署场景，</w:t>
      </w:r>
      <w:r>
        <w:t xml:space="preserve">RT-DETR </w:t>
      </w:r>
      <w:r>
        <w:t>强调端到端检测也需要</w:t>
      </w:r>
      <w:r>
        <w:t>“</w:t>
      </w:r>
      <w:r>
        <w:t>可调节性</w:t>
      </w:r>
      <w:r>
        <w:t>”</w:t>
      </w:r>
      <w:r>
        <w:t>：在不改变整体训练范式的情况下，可通过调整</w:t>
      </w:r>
      <w:r>
        <w:t xml:space="preserve"> decoder </w:t>
      </w:r>
      <w:r>
        <w:t>迭代步数实现速度</w:t>
      </w:r>
      <w:r>
        <w:t>—</w:t>
      </w:r>
      <w:r>
        <w:t>精度折中。设</w:t>
      </w:r>
      <w:r>
        <w:t xml:space="preserve"> decoder </w:t>
      </w:r>
      <w:r>
        <w:t>的迭代更新为：</w:t>
      </w:r>
    </w:p>
    <w:p w14:paraId="14A4130F" w14:textId="77777777" w:rsidR="009D017C" w:rsidRDefault="00000000">
      <w:pPr>
        <w:pStyle w:val="MTDisplayEquation"/>
      </w:pPr>
      <w:r>
        <w:tab/>
      </w:r>
      <m:oMath>
        <m:sSup>
          <m:sSupPr>
            <m:ctrlPr>
              <w:rPr>
                <w:rFonts w:ascii="Cambria Math" w:hAnsi="Cambria Math" w:cs="Cambria Math"/>
              </w:rPr>
            </m:ctrlPr>
          </m:sSupPr>
          <m:e>
            <m:r>
              <w:rPr>
                <w:rFonts w:ascii="Cambria Math" w:hAnsi="Cambria Math" w:cs="Cambria Math"/>
              </w:rPr>
              <m:t>q</m:t>
            </m:r>
          </m:e>
          <m:sup>
            <m:d>
              <m:dPr>
                <m:sepChr m:val="+"/>
                <m:ctrlPr>
                  <w:rPr>
                    <w:rFonts w:ascii="Cambria Math" w:hAnsi="Cambria Math" w:cs="Cambria Math"/>
                  </w:rPr>
                </m:ctrlPr>
              </m:dPr>
              <m:e>
                <m:r>
                  <w:rPr>
                    <w:rFonts w:ascii="Cambria Math" w:hAnsi="Cambria Math" w:cs="Cambria Math"/>
                  </w:rPr>
                  <m:t>t</m:t>
                </m:r>
              </m:e>
              <m:e>
                <m:r>
                  <w:rPr>
                    <w:rFonts w:ascii="Cambria Math" w:hAnsi="Cambria Math" w:cs="Cambria Math"/>
                  </w:rPr>
                  <m:t>1</m:t>
                </m:r>
              </m:e>
            </m:d>
          </m:sup>
        </m:sSup>
        <m:r>
          <m:rPr>
            <m:scr m:val="script"/>
          </m:rPr>
          <w:rPr>
            <w:rFonts w:ascii="Cambria Math" w:hAnsi="Cambria Math" w:cs="Cambria Math"/>
          </w:rPr>
          <m:t>=D</m:t>
        </m:r>
        <m:d>
          <m:dPr>
            <m:ctrlPr>
              <w:rPr>
                <w:rFonts w:ascii="Cambria Math" w:hAnsi="Cambria Math" w:cs="Cambria Math"/>
              </w:rPr>
            </m:ctrlPr>
          </m:dPr>
          <m:e>
            <m:sSup>
              <m:sSupPr>
                <m:ctrlPr>
                  <w:rPr>
                    <w:rFonts w:ascii="Cambria Math" w:hAnsi="Cambria Math" w:cs="Cambria Math"/>
                  </w:rPr>
                </m:ctrlPr>
              </m:sSupPr>
              <m:e>
                <m:r>
                  <w:rPr>
                    <w:rFonts w:ascii="Cambria Math" w:hAnsi="Cambria Math" w:cs="Cambria Math"/>
                  </w:rPr>
                  <m:t>q</m:t>
                </m:r>
              </m:e>
              <m:sup>
                <m:d>
                  <m:dPr>
                    <m:ctrlPr>
                      <w:rPr>
                        <w:rFonts w:ascii="Cambria Math" w:hAnsi="Cambria Math" w:cs="Cambria Math"/>
                      </w:rPr>
                    </m:ctrlPr>
                  </m:dPr>
                  <m:e>
                    <m:r>
                      <w:rPr>
                        <w:rFonts w:ascii="Cambria Math" w:hAnsi="Cambria Math" w:cs="Cambria Math"/>
                      </w:rPr>
                      <m:t>t</m:t>
                    </m:r>
                  </m:e>
                </m:d>
              </m:sup>
            </m:sSup>
            <m:r>
              <w:rPr>
                <w:rFonts w:ascii="Cambria Math" w:hAnsi="Cambria Math" w:cs="Cambria Math"/>
              </w:rPr>
              <m:t>,O</m:t>
            </m:r>
          </m:e>
        </m:d>
        <m:r>
          <w:rPr>
            <w:rFonts w:ascii="Cambria Math" w:hAnsi="Cambria Math" w:cs="Cambria Math"/>
          </w:rPr>
          <m:t>,t=0,1,…,T-1</m:t>
        </m:r>
      </m:oMath>
      <w:r>
        <w:tab/>
      </w:r>
      <w:r>
        <w:rPr>
          <w:rFonts w:hint="eastAsia"/>
        </w:rPr>
        <w:t>(2-28)</w:t>
      </w:r>
    </w:p>
    <w:p w14:paraId="757BD653" w14:textId="77777777" w:rsidR="009D017C" w:rsidRDefault="00000000">
      <w:pPr>
        <w:pStyle w:val="afe"/>
        <w:ind w:firstLineChars="0" w:firstLine="0"/>
      </w:pPr>
      <w:r>
        <w:t>其中</w:t>
      </w:r>
      <w:r>
        <w:t xml:space="preserve"> </w:t>
      </w:r>
      <m:oMath>
        <m:sSup>
          <m:sSupPr>
            <m:ctrlPr>
              <w:rPr>
                <w:rFonts w:ascii="Cambria Math" w:hAnsi="Cambria Math"/>
              </w:rPr>
            </m:ctrlPr>
          </m:sSupPr>
          <m:e>
            <m:r>
              <w:rPr>
                <w:rFonts w:ascii="Cambria Math" w:hAnsi="Cambria Math"/>
              </w:rPr>
              <m:t>q</m:t>
            </m:r>
          </m:e>
          <m:sup>
            <m:d>
              <m:dPr>
                <m:ctrlPr>
                  <w:rPr>
                    <w:rFonts w:ascii="Cambria Math" w:hAnsi="Cambria Math"/>
                  </w:rPr>
                </m:ctrlPr>
              </m:dPr>
              <m:e>
                <m:r>
                  <w:rPr>
                    <w:rFonts w:ascii="Cambria Math" w:hAnsi="Cambria Math"/>
                  </w:rPr>
                  <m:t>0</m:t>
                </m:r>
              </m:e>
            </m:d>
          </m:sup>
        </m:sSup>
        <m:r>
          <w:rPr>
            <w:rFonts w:ascii="Cambria Math" w:hAnsi="Cambria Math"/>
          </w:rPr>
          <m:t>=</m:t>
        </m:r>
        <m:sSub>
          <m:sSubPr>
            <m:ctrlPr>
              <w:rPr>
                <w:rFonts w:ascii="Cambria Math" w:hAnsi="Cambria Math"/>
              </w:rPr>
            </m:ctrlPr>
          </m:sSubPr>
          <m:e>
            <m:r>
              <m:rPr>
                <m:scr m:val="script"/>
              </m:rPr>
              <w:rPr>
                <w:rFonts w:ascii="Cambria Math" w:hAnsi="Cambria Math"/>
              </w:rPr>
              <m:t>Q</m:t>
            </m:r>
          </m:e>
          <m:sub>
            <m:r>
              <w:rPr>
                <w:rFonts w:ascii="Cambria Math" w:hAnsi="Cambria Math"/>
              </w:rPr>
              <m:t>0</m:t>
            </m:r>
          </m:sub>
        </m:sSub>
      </m:oMath>
      <w:r>
        <w:t>为初始</w:t>
      </w:r>
      <w:r>
        <w:t xml:space="preserve"> query</w:t>
      </w:r>
      <w:r>
        <w:t>，</w:t>
      </w:r>
      <m:oMath>
        <m:r>
          <w:rPr>
            <w:rFonts w:ascii="Cambria Math" w:hAnsi="Cambria Math"/>
          </w:rPr>
          <m:t>O</m:t>
        </m:r>
      </m:oMath>
      <w:r>
        <w:t xml:space="preserve"> </w:t>
      </w:r>
      <w:r>
        <w:t>为编码器输出特征。</w:t>
      </w:r>
      <w:r>
        <w:rPr>
          <w:rFonts w:hint="eastAsia"/>
        </w:rPr>
        <w:t>每步预测为：</w:t>
      </w:r>
    </w:p>
    <w:p w14:paraId="2ADA30FB" w14:textId="77777777" w:rsidR="009D017C" w:rsidRDefault="00000000">
      <w:pPr>
        <w:pStyle w:val="MTDisplayEquation"/>
      </w:pPr>
      <w:r>
        <w:tab/>
      </w:r>
      <m:oMath>
        <m:r>
          <w:rPr>
            <w:rFonts w:ascii="Cambria Math" w:hAnsi="Cambria Math" w:cs="Cambria Math"/>
          </w:rPr>
          <m:t>(</m:t>
        </m:r>
        <m:sSup>
          <m:sSupPr>
            <m:ctrlPr>
              <w:rPr>
                <w:rFonts w:ascii="Cambria Math" w:hAnsi="Cambria Math" w:cs="Cambria Math"/>
              </w:rPr>
            </m:ctrlPr>
          </m:sSupPr>
          <m:e>
            <m:acc>
              <m:accPr>
                <m:ctrlPr>
                  <w:rPr>
                    <w:rFonts w:ascii="Cambria Math" w:hAnsi="Cambria Math" w:cs="Cambria Math"/>
                  </w:rPr>
                </m:ctrlPr>
              </m:accPr>
              <m:e>
                <m:r>
                  <w:rPr>
                    <w:rFonts w:ascii="Cambria Math" w:hAnsi="Cambria Math" w:cs="Cambria Math"/>
                  </w:rPr>
                  <m:t>c</m:t>
                </m:r>
              </m:e>
            </m:acc>
          </m:e>
          <m:sup>
            <m:d>
              <m:dPr>
                <m:ctrlPr>
                  <w:rPr>
                    <w:rFonts w:ascii="Cambria Math" w:hAnsi="Cambria Math" w:cs="Cambria Math"/>
                  </w:rPr>
                </m:ctrlPr>
              </m:dPr>
              <m:e>
                <m:r>
                  <w:rPr>
                    <w:rFonts w:ascii="Cambria Math" w:hAnsi="Cambria Math" w:cs="Cambria Math"/>
                  </w:rPr>
                  <m:t>t</m:t>
                </m:r>
              </m:e>
            </m:d>
          </m:sup>
        </m:sSup>
        <m:r>
          <w:rPr>
            <w:rFonts w:ascii="Cambria Math" w:hAnsi="Cambria Math" w:cs="Cambria Math"/>
          </w:rPr>
          <m:t>,</m:t>
        </m:r>
        <m:sSup>
          <m:sSupPr>
            <m:ctrlPr>
              <w:rPr>
                <w:rFonts w:ascii="Cambria Math" w:hAnsi="Cambria Math" w:cs="Cambria Math"/>
              </w:rPr>
            </m:ctrlPr>
          </m:sSupPr>
          <m:e>
            <m:acc>
              <m:accPr>
                <m:ctrlPr>
                  <w:rPr>
                    <w:rFonts w:ascii="Cambria Math" w:hAnsi="Cambria Math" w:cs="Cambria Math"/>
                  </w:rPr>
                </m:ctrlPr>
              </m:accPr>
              <m:e>
                <m:r>
                  <w:rPr>
                    <w:rFonts w:ascii="Cambria Math" w:hAnsi="Cambria Math" w:cs="Cambria Math"/>
                  </w:rPr>
                  <m:t>b</m:t>
                </m:r>
              </m:e>
            </m:acc>
          </m:e>
          <m:sup>
            <m:d>
              <m:dPr>
                <m:ctrlPr>
                  <w:rPr>
                    <w:rFonts w:ascii="Cambria Math" w:hAnsi="Cambria Math" w:cs="Cambria Math"/>
                  </w:rPr>
                </m:ctrlPr>
              </m:dPr>
              <m:e>
                <m:r>
                  <w:rPr>
                    <w:rFonts w:ascii="Cambria Math" w:hAnsi="Cambria Math" w:cs="Cambria Math"/>
                  </w:rPr>
                  <m:t>t</m:t>
                </m:r>
              </m:e>
            </m:d>
          </m:sup>
        </m:sSup>
        <m:r>
          <m:rPr>
            <m:scr m:val="script"/>
          </m:rPr>
          <w:rPr>
            <w:rFonts w:ascii="Cambria Math" w:hAnsi="Cambria Math" w:cs="Cambria Math"/>
          </w:rPr>
          <m:t>)=H(</m:t>
        </m:r>
        <m:sSup>
          <m:sSupPr>
            <m:ctrlPr>
              <w:rPr>
                <w:rFonts w:ascii="Cambria Math" w:hAnsi="Cambria Math" w:cs="Cambria Math"/>
              </w:rPr>
            </m:ctrlPr>
          </m:sSupPr>
          <m:e>
            <m:r>
              <w:rPr>
                <w:rFonts w:ascii="Cambria Math" w:hAnsi="Cambria Math" w:cs="Cambria Math"/>
              </w:rPr>
              <m:t>q</m:t>
            </m:r>
          </m:e>
          <m:sup>
            <m:d>
              <m:dPr>
                <m:ctrlPr>
                  <w:rPr>
                    <w:rFonts w:ascii="Cambria Math" w:hAnsi="Cambria Math" w:cs="Cambria Math"/>
                  </w:rPr>
                </m:ctrlPr>
              </m:dPr>
              <m:e>
                <m:r>
                  <w:rPr>
                    <w:rFonts w:ascii="Cambria Math" w:hAnsi="Cambria Math" w:cs="Cambria Math"/>
                  </w:rPr>
                  <m:t>t</m:t>
                </m:r>
              </m:e>
            </m:d>
          </m:sup>
        </m:sSup>
        <m:r>
          <w:rPr>
            <w:rFonts w:ascii="Cambria Math" w:hAnsi="Cambria Math" w:cs="Cambria Math"/>
          </w:rPr>
          <m:t>)</m:t>
        </m:r>
      </m:oMath>
      <w:r>
        <w:tab/>
      </w:r>
      <w:r>
        <w:rPr>
          <w:rFonts w:hint="eastAsia"/>
        </w:rPr>
        <w:t>(2-29)</w:t>
      </w:r>
    </w:p>
    <w:p w14:paraId="0F95C65B" w14:textId="77777777" w:rsidR="009D017C" w:rsidRDefault="00000000">
      <w:pPr>
        <w:pStyle w:val="afe"/>
        <w:ind w:firstLineChars="0" w:firstLine="0"/>
      </w:pPr>
      <w:r>
        <w:t>推理阶段可取前</w:t>
      </w:r>
      <w:r>
        <w:t xml:space="preserve">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t>步的输出作为结果</w:t>
      </w:r>
    </w:p>
    <w:p w14:paraId="7FE75B3C" w14:textId="77777777" w:rsidR="009D017C" w:rsidRDefault="00000000">
      <w:pPr>
        <w:pStyle w:val="MTDisplayEquation"/>
      </w:pPr>
      <w:r>
        <w:tab/>
      </w:r>
      <m:oMath>
        <m:acc>
          <m:accPr>
            <m:ctrlPr>
              <w:rPr>
                <w:rFonts w:ascii="Cambria Math" w:hAnsi="Cambria Math" w:cs="Cambria Math"/>
              </w:rPr>
            </m:ctrlPr>
          </m:accPr>
          <m:e>
            <m:r>
              <w:rPr>
                <w:rFonts w:ascii="Cambria Math" w:hAnsi="Cambria Math" w:cs="Cambria Math"/>
              </w:rPr>
              <m:t>Y</m:t>
            </m:r>
          </m:e>
        </m:acc>
        <m:r>
          <m:rPr>
            <m:scr m:val="script"/>
          </m:rPr>
          <w:rPr>
            <w:rFonts w:ascii="Cambria Math" w:hAnsi="Cambria Math" w:cs="Cambria Math"/>
          </w:rPr>
          <m:t>=H(</m:t>
        </m:r>
        <m:sSup>
          <m:sSupPr>
            <m:ctrlPr>
              <w:rPr>
                <w:rFonts w:ascii="Cambria Math" w:hAnsi="Cambria Math" w:cs="Cambria Math"/>
              </w:rPr>
            </m:ctrlPr>
          </m:sSupPr>
          <m:e>
            <m:r>
              <w:rPr>
                <w:rFonts w:ascii="Cambria Math" w:hAnsi="Cambria Math" w:cs="Cambria Math"/>
              </w:rPr>
              <m:t>q</m:t>
            </m:r>
          </m:e>
          <m:sup>
            <m:d>
              <m:dPr>
                <m:ctrlPr>
                  <w:rPr>
                    <w:rFonts w:ascii="Cambria Math" w:hAnsi="Cambria Math" w:cs="Cambria Math"/>
                  </w:rPr>
                </m:ctrlPr>
              </m:dPr>
              <m:e>
                <m:sSup>
                  <m:sSupPr>
                    <m:ctrlPr>
                      <w:rPr>
                        <w:rFonts w:ascii="Cambria Math" w:hAnsi="Cambria Math" w:cs="Cambria Math"/>
                      </w:rPr>
                    </m:ctrlPr>
                  </m:sSupPr>
                  <m:e>
                    <m:r>
                      <w:rPr>
                        <w:rFonts w:ascii="Cambria Math" w:hAnsi="Cambria Math" w:cs="Cambria Math"/>
                      </w:rPr>
                      <m:t>T</m:t>
                    </m:r>
                  </m:e>
                  <m:sup>
                    <m:r>
                      <m:rPr>
                        <m:sty m:val="p"/>
                      </m:rPr>
                      <w:rPr>
                        <w:rFonts w:ascii="Cambria Math" w:hAnsi="Cambria Math" w:cs="Cambria Math"/>
                      </w:rPr>
                      <m:t>'</m:t>
                    </m:r>
                  </m:sup>
                </m:sSup>
              </m:e>
            </m:d>
          </m:sup>
        </m:sSup>
        <m:r>
          <w:rPr>
            <w:rFonts w:ascii="Cambria Math" w:hAnsi="Cambria Math" w:cs="Cambria Math"/>
          </w:rPr>
          <m:t>),</m:t>
        </m:r>
        <m:sSup>
          <m:sSupPr>
            <m:ctrlPr>
              <w:rPr>
                <w:rFonts w:ascii="Cambria Math" w:hAnsi="Cambria Math" w:cs="Cambria Math"/>
              </w:rPr>
            </m:ctrlPr>
          </m:sSupPr>
          <m:e>
            <m:r>
              <w:rPr>
                <w:rFonts w:ascii="Cambria Math" w:hAnsi="Cambria Math" w:cs="Cambria Math"/>
              </w:rPr>
              <m:t>T</m:t>
            </m:r>
          </m:e>
          <m:sup>
            <m:r>
              <m:rPr>
                <m:sty m:val="p"/>
              </m:rPr>
              <w:rPr>
                <w:rFonts w:ascii="Cambria Math" w:hAnsi="Cambria Math" w:cs="Cambria Math"/>
              </w:rPr>
              <m:t>'</m:t>
            </m:r>
          </m:sup>
        </m:sSup>
        <m:r>
          <w:rPr>
            <w:rFonts w:ascii="Cambria Math" w:hAnsi="Cambria Math" w:cs="Cambria Math"/>
          </w:rPr>
          <m:t>≤T</m:t>
        </m:r>
      </m:oMath>
      <w:r>
        <w:tab/>
      </w:r>
      <w:r>
        <w:rPr>
          <w:rFonts w:hint="eastAsia"/>
        </w:rPr>
        <w:t>(2-30)</w:t>
      </w:r>
    </w:p>
    <w:p w14:paraId="69A40641" w14:textId="77777777" w:rsidR="009D017C" w:rsidRDefault="00000000">
      <w:pPr>
        <w:pStyle w:val="afe"/>
        <w:ind w:firstLineChars="0" w:firstLine="0"/>
      </w:pPr>
      <w:r>
        <w:t>当</w:t>
      </w:r>
      <w:r>
        <w:t xml:space="preserve">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t>较小，延迟更低；当</w:t>
      </w:r>
      <w:r>
        <w:t xml:space="preserve">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t>增大，通常可获得更充分的特征</w:t>
      </w:r>
      <w:proofErr w:type="gramStart"/>
      <w:r>
        <w:t>交互与</w:t>
      </w:r>
      <w:proofErr w:type="gramEnd"/>
      <w:r>
        <w:t>更稳定的</w:t>
      </w:r>
      <w:proofErr w:type="gramStart"/>
      <w:r>
        <w:t>框回归</w:t>
      </w:r>
      <w:proofErr w:type="gramEnd"/>
      <w:r>
        <w:t>效果。该机制使端到端检测在实时部署时具备更好的工程可控性，与</w:t>
      </w:r>
      <w:r>
        <w:t>“</w:t>
      </w:r>
      <w:r>
        <w:t>无需</w:t>
      </w:r>
      <w:r>
        <w:t xml:space="preserve"> NMS </w:t>
      </w:r>
      <w:r>
        <w:t>的统一推理链路</w:t>
      </w:r>
      <w:r>
        <w:t>”</w:t>
      </w:r>
      <w:r>
        <w:t>一起构成</w:t>
      </w:r>
      <w:r>
        <w:t xml:space="preserve"> RT-DETR </w:t>
      </w:r>
      <w:r>
        <w:t>的实用性核心。</w:t>
      </w:r>
    </w:p>
    <w:p w14:paraId="37FE0C86" w14:textId="77777777" w:rsidR="00522850" w:rsidRDefault="00522850">
      <w:pPr>
        <w:pStyle w:val="afe"/>
        <w:ind w:firstLineChars="0" w:firstLine="0"/>
      </w:pPr>
    </w:p>
    <w:p w14:paraId="5490D663" w14:textId="0B44F3A4" w:rsidR="009D017C" w:rsidRDefault="00E500BD" w:rsidP="00B800AE">
      <w:pPr>
        <w:pStyle w:val="2"/>
        <w:numPr>
          <w:ilvl w:val="1"/>
          <w:numId w:val="4"/>
        </w:numPr>
      </w:pPr>
      <w:bookmarkStart w:id="44" w:name="_Toc220685416"/>
      <w:r w:rsidRPr="00E500BD">
        <w:t>基于</w:t>
      </w:r>
      <w:r w:rsidRPr="00E500BD">
        <w:t xml:space="preserve"> ROI </w:t>
      </w:r>
      <w:r w:rsidRPr="00E500BD">
        <w:t>粗定位引导的医学图像</w:t>
      </w:r>
      <w:proofErr w:type="gramStart"/>
      <w:r w:rsidRPr="00E500BD">
        <w:t>半监督</w:t>
      </w:r>
      <w:proofErr w:type="gramEnd"/>
      <w:r w:rsidRPr="00E500BD">
        <w:t>语义分割相关技术</w:t>
      </w:r>
      <w:bookmarkEnd w:id="44"/>
    </w:p>
    <w:p w14:paraId="7A24BA08" w14:textId="09A8D868" w:rsidR="004B4B4E" w:rsidRDefault="004B4B4E" w:rsidP="004B4B4E">
      <w:pPr>
        <w:pStyle w:val="3"/>
        <w:numPr>
          <w:ilvl w:val="2"/>
          <w:numId w:val="4"/>
        </w:numPr>
      </w:pPr>
      <w:bookmarkStart w:id="45" w:name="_Toc220685417"/>
      <w:r w:rsidRPr="004B4B4E">
        <w:t>基于</w:t>
      </w:r>
      <w:r w:rsidRPr="004B4B4E">
        <w:t xml:space="preserve"> U-Net </w:t>
      </w:r>
      <w:r w:rsidRPr="004B4B4E">
        <w:t>的医学图像语义分割模型基础</w:t>
      </w:r>
      <w:bookmarkEnd w:id="45"/>
    </w:p>
    <w:p w14:paraId="095CE3E8" w14:textId="35D41A51" w:rsidR="00977F99" w:rsidRDefault="00975F49" w:rsidP="00975F49">
      <w:pPr>
        <w:pStyle w:val="afe"/>
        <w:ind w:firstLine="480"/>
      </w:pPr>
      <w:r w:rsidRPr="00975F49">
        <w:t>医学图像语义分割的目标是对图像中每一个像素赋予明确的语义标签，从而实现对病灶区域的精确定位与形态刻画。在现有方法中，基于编码器</w:t>
      </w:r>
      <w:r w:rsidRPr="00975F49">
        <w:t>–</w:t>
      </w:r>
      <w:r w:rsidRPr="00975F49">
        <w:t>解码器结构的</w:t>
      </w:r>
      <w:r w:rsidRPr="00975F49">
        <w:t xml:space="preserve"> U-Net</w:t>
      </w:r>
      <w:r w:rsidR="00527766">
        <w:rPr>
          <w:rFonts w:hint="eastAsia"/>
        </w:rPr>
        <w:t>[38]</w:t>
      </w:r>
      <w:r w:rsidRPr="00975F49">
        <w:t xml:space="preserve"> </w:t>
      </w:r>
      <w:r w:rsidRPr="00975F49">
        <w:t>模型由于其结构简洁、特征利用充分，在医学图像分割领域得到了广泛应用，尤其适用于样本规模有限且对定位精度要求较高的医学场景。</w:t>
      </w:r>
    </w:p>
    <w:p w14:paraId="618D11EC" w14:textId="53736E0E" w:rsidR="002040DB" w:rsidRDefault="002040DB" w:rsidP="00975F49">
      <w:pPr>
        <w:pStyle w:val="afe"/>
        <w:ind w:firstLine="480"/>
      </w:pPr>
      <w:r w:rsidRPr="002040DB">
        <w:t xml:space="preserve">U-Net </w:t>
      </w:r>
      <w:r w:rsidRPr="002040DB">
        <w:t>采用对称的编码器</w:t>
      </w:r>
      <w:r w:rsidRPr="002040DB">
        <w:t>–</w:t>
      </w:r>
      <w:r w:rsidRPr="002040DB">
        <w:t>解码器架构，如图</w:t>
      </w:r>
      <w:r w:rsidRPr="002040DB">
        <w:t xml:space="preserve"> 2.13 </w:t>
      </w:r>
      <w:r w:rsidRPr="002040DB">
        <w:t>所示。编码器部分通过多层卷积与下采样操作逐步提取高层语义特征，以增强模型对复杂结构的判别能力；解码器部分则通过上采样逐级恢复空间分辨率，实现对目标区域的精细重建。与传统全卷积网络不同，</w:t>
      </w:r>
      <w:r w:rsidRPr="002040DB">
        <w:t xml:space="preserve">U-Net </w:t>
      </w:r>
      <w:r w:rsidRPr="002040DB">
        <w:t>在编码器与解码器之间引入了跳跃连接（</w:t>
      </w:r>
      <w:r w:rsidRPr="002040DB">
        <w:t>skip connection</w:t>
      </w:r>
      <w:r w:rsidRPr="002040DB">
        <w:t>），将浅层的空间细节特征直接传递至解码端，有效缓解了下采样过程中空间信息丢失的问题。设输入医学图像为</w:t>
      </w:r>
      <w:r w:rsidR="00570467">
        <w:rPr>
          <w:rFonts w:hint="eastAsia"/>
        </w:rPr>
        <w:t>：</w:t>
      </w:r>
    </w:p>
    <w:p w14:paraId="6A6F27E0" w14:textId="1400FEE4" w:rsidR="002040DB" w:rsidRDefault="002040DB" w:rsidP="002040DB">
      <w:pPr>
        <w:pStyle w:val="MTDisplayEquation"/>
      </w:pPr>
      <w:r>
        <w:tab/>
      </w:r>
      <m:oMath>
        <m:r>
          <w:rPr>
            <w:rFonts w:ascii="Cambria Math" w:hAnsi="Cambria Math" w:cs="Cambria Math"/>
          </w:rPr>
          <m:t>I∈</m:t>
        </m:r>
        <m:sSup>
          <m:sSupPr>
            <m:ctrlPr>
              <w:rPr>
                <w:rFonts w:ascii="Cambria Math" w:hAnsi="Cambria Math" w:cs="Cambria Math"/>
              </w:rPr>
            </m:ctrlPr>
          </m:sSupPr>
          <m:e>
            <m:r>
              <m:rPr>
                <m:scr m:val="double-struck"/>
                <m:sty m:val="p"/>
              </m:rPr>
              <w:rPr>
                <w:rFonts w:ascii="Cambria Math" w:hAnsi="Cambria Math" w:cs="Cambria Math"/>
              </w:rPr>
              <m:t>R</m:t>
            </m:r>
          </m:e>
          <m:sup>
            <m:r>
              <w:rPr>
                <w:rFonts w:ascii="Cambria Math" w:hAnsi="Cambria Math" w:cs="Cambria Math"/>
              </w:rPr>
              <m:t>H×W×C</m:t>
            </m:r>
          </m:sup>
        </m:sSup>
      </m:oMath>
      <w:r>
        <w:tab/>
      </w:r>
      <w:r>
        <w:rPr>
          <w:rFonts w:hint="eastAsia"/>
        </w:rPr>
        <w:t>(2-31)</w:t>
      </w:r>
    </w:p>
    <w:p w14:paraId="61C93EF1" w14:textId="3D0FC9EF" w:rsidR="002040DB" w:rsidRDefault="00570467" w:rsidP="002040DB">
      <w:pPr>
        <w:pStyle w:val="afe"/>
        <w:ind w:firstLineChars="0" w:firstLine="0"/>
      </w:pPr>
      <w:r w:rsidRPr="00570467">
        <w:lastRenderedPageBreak/>
        <w:t>其中</w:t>
      </w:r>
      <w:r w:rsidRPr="00570467">
        <w:t xml:space="preserve"> </w:t>
      </w:r>
      <m:oMath>
        <m:r>
          <w:rPr>
            <w:rFonts w:ascii="Cambria Math" w:hAnsi="Cambria Math"/>
          </w:rPr>
          <m:t>H</m:t>
        </m:r>
      </m:oMath>
      <w:r w:rsidRPr="00570467">
        <w:t>、</w:t>
      </w:r>
      <m:oMath>
        <m:r>
          <w:rPr>
            <w:rFonts w:ascii="Cambria Math" w:hAnsi="Cambria Math"/>
          </w:rPr>
          <m:t>W</m:t>
        </m:r>
      </m:oMath>
      <w:r w:rsidRPr="00570467">
        <w:t xml:space="preserve"> </w:t>
      </w:r>
      <w:r w:rsidRPr="00570467">
        <w:t>分别表示图像的空间尺寸，</w:t>
      </w:r>
      <m:oMath>
        <m:r>
          <w:rPr>
            <w:rFonts w:ascii="Cambria Math" w:hAnsi="Cambria Math"/>
          </w:rPr>
          <m:t>C</m:t>
        </m:r>
      </m:oMath>
      <w:r w:rsidRPr="00570467">
        <w:t xml:space="preserve"> </w:t>
      </w:r>
      <w:r w:rsidRPr="00570467">
        <w:t>表示通道数。</w:t>
      </w:r>
      <w:r w:rsidRPr="00570467">
        <w:t xml:space="preserve">U-Net </w:t>
      </w:r>
      <w:r w:rsidRPr="00570467">
        <w:t>的编码过程可视为一系列特征映射函数的级联：</w:t>
      </w:r>
    </w:p>
    <w:p w14:paraId="34A6C734" w14:textId="01041291" w:rsidR="00570467" w:rsidRDefault="00570467" w:rsidP="00570467">
      <w:pPr>
        <w:pStyle w:val="MTDisplayEquation"/>
      </w:pPr>
      <w:r>
        <w:tab/>
      </w:r>
      <m:oMath>
        <m:sSub>
          <m:sSubPr>
            <m:ctrlPr>
              <w:rPr>
                <w:rFonts w:ascii="Cambria Math" w:hAnsi="Cambria Math" w:cs="Cambria Math"/>
              </w:rPr>
            </m:ctrlPr>
          </m:sSubPr>
          <m:e>
            <m:r>
              <w:rPr>
                <w:rFonts w:ascii="Cambria Math" w:hAnsi="Cambria Math" w:cs="Cambria Math"/>
              </w:rPr>
              <m:t>F</m:t>
            </m:r>
          </m:e>
          <m:sub>
            <m:r>
              <w:rPr>
                <w:rFonts w:ascii="Cambria Math" w:hAnsi="Cambria Math" w:cs="Cambria Math"/>
              </w:rPr>
              <m:t>l</m:t>
            </m:r>
          </m:sub>
        </m:sSub>
        <m:r>
          <w:rPr>
            <w:rFonts w:ascii="Cambria Math" w:hAnsi="Cambria Math" w:cs="Cambria Math"/>
          </w:rPr>
          <m:t>=</m:t>
        </m:r>
        <m:sSub>
          <m:sSubPr>
            <m:ctrlPr>
              <w:rPr>
                <w:rFonts w:ascii="Cambria Math" w:hAnsi="Cambria Math" w:cs="Cambria Math"/>
              </w:rPr>
            </m:ctrlPr>
          </m:sSubPr>
          <m:e>
            <m:r>
              <m:rPr>
                <m:scr m:val="script"/>
              </m:rPr>
              <w:rPr>
                <w:rFonts w:ascii="Cambria Math" w:hAnsi="Cambria Math" w:cs="Cambria Math"/>
              </w:rPr>
              <m:t>E</m:t>
            </m:r>
          </m:e>
          <m:sub>
            <m:r>
              <w:rPr>
                <w:rFonts w:ascii="Cambria Math" w:hAnsi="Cambria Math" w:cs="Cambria Math"/>
              </w:rPr>
              <m:t>l</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F</m:t>
            </m:r>
          </m:e>
          <m:sub>
            <m:r>
              <w:rPr>
                <w:rFonts w:ascii="Cambria Math" w:hAnsi="Cambria Math" w:cs="Cambria Math"/>
              </w:rPr>
              <m:t>l-1</m:t>
            </m:r>
          </m:sub>
        </m:sSub>
        <m:r>
          <w:rPr>
            <w:rFonts w:ascii="Cambria Math" w:hAnsi="Cambria Math" w:cs="Cambria Math"/>
          </w:rPr>
          <m:t>),l=1,2,…,L</m:t>
        </m:r>
      </m:oMath>
      <w:r>
        <w:tab/>
      </w:r>
      <w:r>
        <w:rPr>
          <w:rFonts w:hint="eastAsia"/>
        </w:rPr>
        <w:t>(2-32)</w:t>
      </w:r>
    </w:p>
    <w:p w14:paraId="7B0973A7" w14:textId="189C5B7B" w:rsidR="00570467" w:rsidRDefault="00341054" w:rsidP="002040DB">
      <w:pPr>
        <w:pStyle w:val="afe"/>
        <w:ind w:firstLineChars="0" w:firstLine="0"/>
      </w:pPr>
      <w:r w:rsidRPr="00341054">
        <w:t>其中</w:t>
      </w:r>
      <w:r w:rsidRPr="00341054">
        <w:t xml:space="preserve"> </w:t>
      </w:r>
      <m:oMath>
        <m:sSub>
          <m:sSubPr>
            <m:ctrlPr>
              <w:rPr>
                <w:rFonts w:ascii="Cambria Math" w:hAnsi="Cambria Math"/>
              </w:rPr>
            </m:ctrlPr>
          </m:sSubPr>
          <m:e>
            <m:r>
              <m:rPr>
                <m:scr m:val="script"/>
              </m:rPr>
              <w:rPr>
                <w:rFonts w:ascii="Cambria Math" w:hAnsi="Cambria Math"/>
              </w:rPr>
              <m:t>E</m:t>
            </m:r>
          </m:e>
          <m:sub>
            <m:r>
              <w:rPr>
                <w:rFonts w:ascii="Cambria Math" w:hAnsi="Cambria Math"/>
              </w:rPr>
              <m:t>l</m:t>
            </m:r>
          </m:sub>
        </m:sSub>
        <m:r>
          <w:rPr>
            <w:rFonts w:ascii="Cambria Math" w:hAnsi="Cambria Math"/>
          </w:rPr>
          <m:t>(⋅)</m:t>
        </m:r>
      </m:oMath>
      <w:r w:rsidRPr="00341054">
        <w:t>表示第</w:t>
      </w:r>
      <w:r w:rsidRPr="00341054">
        <w:t xml:space="preserve"> </w:t>
      </w:r>
      <m:oMath>
        <m:r>
          <w:rPr>
            <w:rFonts w:ascii="Cambria Math" w:hAnsi="Cambria Math"/>
          </w:rPr>
          <m:t>l</m:t>
        </m:r>
      </m:oMath>
      <w:r w:rsidRPr="00341054">
        <w:t>层编码模块，</w:t>
      </w:r>
      <m:oMath>
        <m:sSub>
          <m:sSubPr>
            <m:ctrlPr>
              <w:rPr>
                <w:rFonts w:ascii="Cambria Math" w:hAnsi="Cambria Math"/>
              </w:rPr>
            </m:ctrlPr>
          </m:sSubPr>
          <m:e>
            <m:r>
              <w:rPr>
                <w:rFonts w:ascii="Cambria Math" w:hAnsi="Cambria Math"/>
              </w:rPr>
              <m:t>F</m:t>
            </m:r>
          </m:e>
          <m:sub>
            <m:r>
              <w:rPr>
                <w:rFonts w:ascii="Cambria Math" w:hAnsi="Cambria Math"/>
              </w:rPr>
              <m:t>l</m:t>
            </m:r>
          </m:sub>
        </m:sSub>
      </m:oMath>
      <w:r w:rsidRPr="00341054">
        <w:t xml:space="preserve"> </w:t>
      </w:r>
      <w:r w:rsidRPr="00341054">
        <w:t>为对应尺度下的特征表示。解码阶段则通过上采样操作逐步恢复分辨率，并与对应编码层的特征进行融合</w:t>
      </w:r>
      <w:r>
        <w:rPr>
          <w:rFonts w:hint="eastAsia"/>
        </w:rPr>
        <w:t>：</w:t>
      </w:r>
    </w:p>
    <w:p w14:paraId="32A402AA" w14:textId="53C54609" w:rsidR="00341054" w:rsidRDefault="00341054" w:rsidP="00341054">
      <w:pPr>
        <w:pStyle w:val="MTDisplayEquation"/>
      </w:pPr>
      <w:r>
        <w:tab/>
      </w:r>
      <m:oMath>
        <m:sSub>
          <m:sSubPr>
            <m:ctrlPr>
              <w:rPr>
                <w:rFonts w:ascii="Cambria Math" w:hAnsi="Cambria Math" w:cs="Cambria Math"/>
              </w:rPr>
            </m:ctrlPr>
          </m:sSubPr>
          <m:e>
            <m:acc>
              <m:accPr>
                <m:chr m:val="̃"/>
                <m:ctrlPr>
                  <w:rPr>
                    <w:rFonts w:ascii="Cambria Math" w:hAnsi="Cambria Math" w:cs="Cambria Math"/>
                  </w:rPr>
                </m:ctrlPr>
              </m:accPr>
              <m:e>
                <m:r>
                  <w:rPr>
                    <w:rFonts w:ascii="Cambria Math" w:hAnsi="Cambria Math" w:cs="Cambria Math"/>
                  </w:rPr>
                  <m:t>F</m:t>
                </m:r>
              </m:e>
            </m:acc>
          </m:e>
          <m:sub>
            <m:r>
              <w:rPr>
                <w:rFonts w:ascii="Cambria Math" w:hAnsi="Cambria Math" w:cs="Cambria Math"/>
              </w:rPr>
              <m:t>l-1</m:t>
            </m:r>
          </m:sub>
        </m:sSub>
        <m:r>
          <w:rPr>
            <w:rFonts w:ascii="Cambria Math" w:hAnsi="Cambria Math" w:cs="Cambria Math"/>
          </w:rPr>
          <m:t>=</m:t>
        </m:r>
        <m:sSub>
          <m:sSubPr>
            <m:ctrlPr>
              <w:rPr>
                <w:rFonts w:ascii="Cambria Math" w:hAnsi="Cambria Math" w:cs="Cambria Math"/>
              </w:rPr>
            </m:ctrlPr>
          </m:sSubPr>
          <m:e>
            <m:r>
              <m:rPr>
                <m:scr m:val="script"/>
              </m:rPr>
              <w:rPr>
                <w:rFonts w:ascii="Cambria Math" w:hAnsi="Cambria Math" w:cs="Cambria Math"/>
              </w:rPr>
              <m:t>D</m:t>
            </m:r>
          </m:e>
          <m:sub>
            <m:r>
              <w:rPr>
                <w:rFonts w:ascii="Cambria Math" w:hAnsi="Cambria Math" w:cs="Cambria Math"/>
              </w:rPr>
              <m:t>l</m:t>
            </m:r>
          </m:sub>
        </m:sSub>
        <m:r>
          <w:rPr>
            <w:rFonts w:ascii="Cambria Math" w:hAnsi="Cambria Math" w:cs="Cambria Math"/>
          </w:rPr>
          <m:t>(</m:t>
        </m:r>
        <m:sSub>
          <m:sSubPr>
            <m:ctrlPr>
              <w:rPr>
                <w:rFonts w:ascii="Cambria Math" w:hAnsi="Cambria Math" w:cs="Cambria Math"/>
              </w:rPr>
            </m:ctrlPr>
          </m:sSubPr>
          <m:e>
            <m:acc>
              <m:accPr>
                <m:chr m:val="̃"/>
                <m:ctrlPr>
                  <w:rPr>
                    <w:rFonts w:ascii="Cambria Math" w:hAnsi="Cambria Math" w:cs="Cambria Math"/>
                  </w:rPr>
                </m:ctrlPr>
              </m:accPr>
              <m:e>
                <m:r>
                  <w:rPr>
                    <w:rFonts w:ascii="Cambria Math" w:hAnsi="Cambria Math" w:cs="Cambria Math"/>
                  </w:rPr>
                  <m:t>F</m:t>
                </m:r>
              </m:e>
            </m:acc>
          </m:e>
          <m:sub>
            <m:r>
              <w:rPr>
                <w:rFonts w:ascii="Cambria Math" w:hAnsi="Cambria Math" w:cs="Cambria Math"/>
              </w:rPr>
              <m:t>l</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F</m:t>
            </m:r>
          </m:e>
          <m:sub>
            <m:r>
              <w:rPr>
                <w:rFonts w:ascii="Cambria Math" w:hAnsi="Cambria Math" w:cs="Cambria Math"/>
              </w:rPr>
              <m:t>l-1</m:t>
            </m:r>
          </m:sub>
        </m:sSub>
        <m:r>
          <w:rPr>
            <w:rFonts w:ascii="Cambria Math" w:hAnsi="Cambria Math" w:cs="Cambria Math"/>
          </w:rPr>
          <m:t>)</m:t>
        </m:r>
      </m:oMath>
      <w:r>
        <w:tab/>
      </w:r>
      <w:r>
        <w:rPr>
          <w:rFonts w:hint="eastAsia"/>
        </w:rPr>
        <w:t>(2-33)</w:t>
      </w:r>
    </w:p>
    <w:p w14:paraId="3BCDFEA7" w14:textId="5F3124CE" w:rsidR="00341054" w:rsidRDefault="000A75FD" w:rsidP="002040DB">
      <w:pPr>
        <w:pStyle w:val="afe"/>
        <w:ind w:firstLineChars="0" w:firstLine="0"/>
      </w:pPr>
      <w:r w:rsidRPr="000A75FD">
        <w:t>其中</w:t>
      </w:r>
      <w:r w:rsidRPr="000A75FD">
        <w:t xml:space="preserve"> </w:t>
      </w:r>
      <m:oMath>
        <m:sSub>
          <m:sSubPr>
            <m:ctrlPr>
              <w:rPr>
                <w:rFonts w:ascii="Cambria Math" w:hAnsi="Cambria Math"/>
              </w:rPr>
            </m:ctrlPr>
          </m:sSubPr>
          <m:e>
            <m:r>
              <m:rPr>
                <m:scr m:val="script"/>
              </m:rPr>
              <w:rPr>
                <w:rFonts w:ascii="Cambria Math" w:hAnsi="Cambria Math"/>
              </w:rPr>
              <m:t>D</m:t>
            </m:r>
          </m:e>
          <m:sub>
            <m:r>
              <w:rPr>
                <w:rFonts w:ascii="Cambria Math" w:hAnsi="Cambria Math"/>
              </w:rPr>
              <m:t>l</m:t>
            </m:r>
          </m:sub>
        </m:sSub>
        <m:r>
          <w:rPr>
            <w:rFonts w:ascii="Cambria Math" w:hAnsi="Cambria Math"/>
          </w:rPr>
          <m:t>(⋅)</m:t>
        </m:r>
      </m:oMath>
      <w:r w:rsidRPr="000A75FD">
        <w:t>表示解码模块，</w:t>
      </w:r>
      <m:oMath>
        <m:r>
          <w:rPr>
            <w:rFonts w:ascii="Cambria Math" w:hAnsi="Cambria Math"/>
          </w:rPr>
          <m:t>⊕</m:t>
        </m:r>
      </m:oMath>
      <w:r w:rsidRPr="000A75FD">
        <w:t xml:space="preserve"> </w:t>
      </w:r>
      <w:r w:rsidRPr="000A75FD">
        <w:t>表示特征拼接操作。最终，网络输出与输入图像同尺度的</w:t>
      </w:r>
      <w:proofErr w:type="gramStart"/>
      <w:r w:rsidRPr="000A75FD">
        <w:t>像素级预测</w:t>
      </w:r>
      <w:proofErr w:type="gramEnd"/>
      <w:r w:rsidRPr="000A75FD">
        <w:t>结果</w:t>
      </w:r>
      <w:r>
        <w:rPr>
          <w:rFonts w:hint="eastAsia"/>
        </w:rPr>
        <w:t>。</w:t>
      </w:r>
    </w:p>
    <w:p w14:paraId="339441D6" w14:textId="5C028450" w:rsidR="00652255" w:rsidRDefault="00652255" w:rsidP="00652255">
      <w:pPr>
        <w:pStyle w:val="afe"/>
        <w:spacing w:line="240" w:lineRule="auto"/>
        <w:ind w:firstLineChars="0" w:firstLine="0"/>
        <w:jc w:val="center"/>
        <w:rPr>
          <w:kern w:val="2"/>
          <w:sz w:val="21"/>
          <w:szCs w:val="24"/>
        </w:rPr>
      </w:pPr>
      <w:r>
        <w:rPr>
          <w:noProof/>
        </w:rPr>
        <w:drawing>
          <wp:inline distT="0" distB="0" distL="0" distR="0" wp14:anchorId="273AA68B" wp14:editId="4CFE8A0A">
            <wp:extent cx="5400040" cy="3551555"/>
            <wp:effectExtent l="0" t="0" r="0" b="0"/>
            <wp:docPr id="555103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03436" name=""/>
                    <pic:cNvPicPr/>
                  </pic:nvPicPr>
                  <pic:blipFill>
                    <a:blip r:embed="rId36"/>
                    <a:stretch>
                      <a:fillRect/>
                    </a:stretch>
                  </pic:blipFill>
                  <pic:spPr>
                    <a:xfrm>
                      <a:off x="0" y="0"/>
                      <a:ext cx="5400040" cy="3551555"/>
                    </a:xfrm>
                    <a:prstGeom prst="rect">
                      <a:avLst/>
                    </a:prstGeom>
                  </pic:spPr>
                </pic:pic>
              </a:graphicData>
            </a:graphic>
          </wp:inline>
        </w:drawing>
      </w:r>
      <w:r>
        <w:t xml:space="preserve">  </w:t>
      </w:r>
    </w:p>
    <w:p w14:paraId="37A44267" w14:textId="2A218169" w:rsidR="00652255" w:rsidRPr="00652255" w:rsidRDefault="00652255" w:rsidP="00120981">
      <w:pPr>
        <w:pStyle w:val="aff"/>
      </w:pPr>
      <w:r>
        <w:rPr>
          <w:rFonts w:hint="eastAsia"/>
        </w:rPr>
        <w:t>图</w:t>
      </w:r>
      <w:r>
        <w:rPr>
          <w:rFonts w:hint="eastAsia"/>
        </w:rPr>
        <w:t>2.1</w:t>
      </w:r>
      <w:r w:rsidR="00031622">
        <w:rPr>
          <w:rFonts w:hint="eastAsia"/>
        </w:rPr>
        <w:t>3</w:t>
      </w:r>
      <w:r>
        <w:rPr>
          <w:rFonts w:hint="eastAsia"/>
        </w:rPr>
        <w:t xml:space="preserve">　</w:t>
      </w:r>
      <w:r w:rsidR="004962BA">
        <w:rPr>
          <w:rFonts w:hint="eastAsia"/>
        </w:rPr>
        <w:t>U-Net</w:t>
      </w:r>
      <w:r w:rsidR="004962BA">
        <w:rPr>
          <w:rFonts w:hint="eastAsia"/>
        </w:rPr>
        <w:t>模型</w:t>
      </w:r>
      <w:r w:rsidRPr="00C24FBA">
        <w:t>示意图</w:t>
      </w:r>
    </w:p>
    <w:p w14:paraId="5BEDA222" w14:textId="3FB8A9C0" w:rsidR="00DA0CD1" w:rsidRDefault="00DA0CD1" w:rsidP="00DA0CD1">
      <w:pPr>
        <w:pStyle w:val="afe"/>
        <w:ind w:firstLine="480"/>
      </w:pPr>
      <w:r w:rsidRPr="00DA0CD1">
        <w:t>得益于跳跃连接机制，</w:t>
      </w:r>
      <w:r w:rsidRPr="00DA0CD1">
        <w:t xml:space="preserve">U-Net </w:t>
      </w:r>
      <w:r w:rsidRPr="00DA0CD1">
        <w:t>能够在保持高层语义表达能力的同时，充分利用低层空间细节信息，使其在病灶边界刻画与小目标分割方面表现稳定。因此，</w:t>
      </w:r>
      <w:r w:rsidRPr="00DA0CD1">
        <w:t xml:space="preserve">U-Net </w:t>
      </w:r>
      <w:r w:rsidRPr="00DA0CD1">
        <w:t>及其变体已成为医学图像语义分割领域的重要基础模型，并常被用作</w:t>
      </w:r>
      <w:proofErr w:type="gramStart"/>
      <w:r w:rsidRPr="00DA0CD1">
        <w:t>弱监督或半监督</w:t>
      </w:r>
      <w:proofErr w:type="gramEnd"/>
      <w:r w:rsidRPr="00DA0CD1">
        <w:t>分割方法中的核心分割骨干网络。</w:t>
      </w:r>
    </w:p>
    <w:p w14:paraId="4B671470" w14:textId="6CA226CC" w:rsidR="00B8492F" w:rsidRPr="00975F49" w:rsidRDefault="00B8492F" w:rsidP="00B8492F">
      <w:pPr>
        <w:pStyle w:val="afe"/>
        <w:ind w:firstLine="480"/>
      </w:pPr>
      <w:r w:rsidRPr="00B8492F">
        <w:t>在</w:t>
      </w:r>
      <w:r w:rsidRPr="00B8492F">
        <w:t xml:space="preserve"> U-Net </w:t>
      </w:r>
      <w:r w:rsidRPr="00B8492F">
        <w:t>框架被广泛应用的基础上，后续研究逐渐关注模型在不同医学图像任务中的泛化性与工程可复现性问题。为减少</w:t>
      </w:r>
      <w:proofErr w:type="gramStart"/>
      <w:r w:rsidRPr="00B8492F">
        <w:t>人工调参对</w:t>
      </w:r>
      <w:proofErr w:type="gramEnd"/>
      <w:r w:rsidRPr="00B8492F">
        <w:t>分割性能的影响，</w:t>
      </w:r>
      <w:r w:rsidRPr="00B8492F">
        <w:t xml:space="preserve">Isensee </w:t>
      </w:r>
      <w:r w:rsidR="00BB06AA">
        <w:rPr>
          <w:rFonts w:hint="eastAsia"/>
        </w:rPr>
        <w:t>[39]</w:t>
      </w:r>
      <w:r w:rsidRPr="00B8492F">
        <w:t>等提出了</w:t>
      </w:r>
      <w:r w:rsidRPr="00B8492F">
        <w:t xml:space="preserve"> </w:t>
      </w:r>
      <w:proofErr w:type="spellStart"/>
      <w:r w:rsidRPr="00B8492F">
        <w:t>nnU</w:t>
      </w:r>
      <w:proofErr w:type="spellEnd"/>
      <w:r w:rsidRPr="00B8492F">
        <w:t>-Net</w:t>
      </w:r>
      <w:r w:rsidRPr="00B8492F">
        <w:t>（</w:t>
      </w:r>
      <w:r w:rsidRPr="00B8492F">
        <w:t>no-new-U-Net</w:t>
      </w:r>
      <w:r w:rsidRPr="00B8492F">
        <w:t>）框架，其核心思想并非设计全新的网络结构，而是基于</w:t>
      </w:r>
      <w:r w:rsidRPr="00B8492F">
        <w:t xml:space="preserve"> U-Net </w:t>
      </w:r>
      <w:r w:rsidRPr="00B8492F">
        <w:t>体系对数据预处理、网络配置、训练策略和后处理流程进行系统化自适应调整。</w:t>
      </w:r>
      <w:proofErr w:type="spellStart"/>
      <w:r w:rsidRPr="00B8492F">
        <w:t>nnU</w:t>
      </w:r>
      <w:proofErr w:type="spellEnd"/>
      <w:r w:rsidRPr="00B8492F">
        <w:t xml:space="preserve">-Net </w:t>
      </w:r>
      <w:r w:rsidRPr="00B8492F">
        <w:t>根据具体任务的数据分辨率、体素间距和样本规模，</w:t>
      </w:r>
      <w:r w:rsidRPr="00B8492F">
        <w:lastRenderedPageBreak/>
        <w:t>自动选择二维或三维</w:t>
      </w:r>
      <w:r w:rsidRPr="00B8492F">
        <w:t xml:space="preserve"> U-Net </w:t>
      </w:r>
      <w:r w:rsidRPr="00B8492F">
        <w:t>结构，并动态配置网络深度、卷积核尺寸及下采样策略，从而在多种医学图像分割基准任务中取得稳定且具有竞争力的性能。</w:t>
      </w:r>
    </w:p>
    <w:p w14:paraId="45F3E693" w14:textId="75E1D47F" w:rsidR="00B800AE" w:rsidRDefault="00B800AE" w:rsidP="00B800AE">
      <w:pPr>
        <w:pStyle w:val="3"/>
        <w:numPr>
          <w:ilvl w:val="2"/>
          <w:numId w:val="4"/>
        </w:numPr>
      </w:pPr>
      <w:bookmarkStart w:id="46" w:name="_Toc220685418"/>
      <w:r w:rsidRPr="00B800AE">
        <w:t>医学图像</w:t>
      </w:r>
      <w:proofErr w:type="gramStart"/>
      <w:r w:rsidRPr="00B800AE">
        <w:t>半监督</w:t>
      </w:r>
      <w:proofErr w:type="gramEnd"/>
      <w:r w:rsidRPr="00B800AE">
        <w:t>语义分割问题形式</w:t>
      </w:r>
      <w:bookmarkEnd w:id="46"/>
    </w:p>
    <w:p w14:paraId="08787883" w14:textId="45294D41" w:rsidR="001A75E2" w:rsidRDefault="001A75E2" w:rsidP="001A75E2">
      <w:pPr>
        <w:pStyle w:val="afe"/>
        <w:ind w:firstLine="480"/>
      </w:pPr>
      <w:r w:rsidRPr="001A75E2">
        <w:t>医学图像语义分割旨在学习从影像空间到</w:t>
      </w:r>
      <w:proofErr w:type="gramStart"/>
      <w:r w:rsidRPr="001A75E2">
        <w:t>像素级</w:t>
      </w:r>
      <w:proofErr w:type="gramEnd"/>
      <w:r w:rsidRPr="001A75E2">
        <w:t>语义标签空间的映射，以实现对病灶区域的精确描绘。然而，在</w:t>
      </w:r>
      <w:r w:rsidRPr="001A75E2">
        <w:t xml:space="preserve"> CT </w:t>
      </w:r>
      <w:r w:rsidRPr="001A75E2">
        <w:t>等医学影像中获取</w:t>
      </w:r>
      <w:proofErr w:type="gramStart"/>
      <w:r w:rsidRPr="001A75E2">
        <w:t>像素级标注</w:t>
      </w:r>
      <w:proofErr w:type="gramEnd"/>
      <w:r w:rsidRPr="001A75E2">
        <w:t>需要专业医生逐层勾画，标注成本高、耗时长，导致可用的精细标注样本规模通常受限。为缓解这一矛盾，</w:t>
      </w:r>
      <w:proofErr w:type="gramStart"/>
      <w:r w:rsidRPr="001A75E2">
        <w:t>半监督</w:t>
      </w:r>
      <w:proofErr w:type="gramEnd"/>
      <w:r w:rsidRPr="001A75E2">
        <w:t>语义分割（</w:t>
      </w:r>
      <w:r w:rsidRPr="001A75E2">
        <w:t>Semi-supervised Segmentation</w:t>
      </w:r>
      <w:r w:rsidRPr="001A75E2">
        <w:t>）通过同时利用少量标注数据与大量无标注数据，在降低人工标注依赖的同时尽可能保持分割精度与泛化能力</w:t>
      </w:r>
      <w:r w:rsidRPr="001A75E2">
        <w:t>[32-33]</w:t>
      </w:r>
      <w:r w:rsidRPr="001A75E2">
        <w:t>。</w:t>
      </w:r>
    </w:p>
    <w:p w14:paraId="728AE03F" w14:textId="2CEFE7A4" w:rsidR="00FA6C82" w:rsidRDefault="00FA6C82" w:rsidP="001A75E2">
      <w:pPr>
        <w:pStyle w:val="afe"/>
        <w:ind w:firstLine="480"/>
      </w:pPr>
      <w:r w:rsidRPr="00FA6C82">
        <w:t>设训练集由两部分组成：少量有标注样本</w:t>
      </w:r>
      <w:r w:rsidRPr="00FA6C82">
        <w:t xml:space="preserve"> </w:t>
      </w:r>
      <m:oMath>
        <m:sSub>
          <m:sSubPr>
            <m:ctrlPr>
              <w:rPr>
                <w:rFonts w:ascii="Cambria Math" w:hAnsi="Cambria Math"/>
              </w:rPr>
            </m:ctrlPr>
          </m:sSubPr>
          <m:e>
            <m:r>
              <m:rPr>
                <m:scr m:val="script"/>
              </m:rP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l</m:t>
                </m:r>
              </m:sub>
            </m:sSub>
          </m:sup>
        </m:sSubSup>
      </m:oMath>
      <w:r w:rsidRPr="00FA6C82">
        <w:t>与大量无标注样本</w:t>
      </w:r>
      <w:r w:rsidRPr="00FA6C82">
        <w:t xml:space="preserve"> </w:t>
      </w:r>
      <m:oMath>
        <m:sSub>
          <m:sSubPr>
            <m:ctrlPr>
              <w:rPr>
                <w:rFonts w:ascii="Cambria Math" w:hAnsi="Cambria Math"/>
              </w:rPr>
            </m:ctrlPr>
          </m:sSubPr>
          <m:e>
            <m:r>
              <m:rPr>
                <m:scr m:val="script"/>
              </m:rPr>
              <w:rPr>
                <w:rFonts w:ascii="Cambria Math" w:hAnsi="Cambria Math"/>
              </w:rPr>
              <m:t>D</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sSubSup>
          <m:sSubSupPr>
            <m:ctrlPr>
              <w:rPr>
                <w:rFonts w:ascii="Cambria Math" w:hAnsi="Cambria Math"/>
              </w:rPr>
            </m:ctrlPr>
          </m:sSubSupPr>
          <m:e>
            <m:r>
              <w:rPr>
                <w:rFonts w:ascii="Cambria Math" w:hAnsi="Cambria Math"/>
              </w:rPr>
              <m:t>}</m:t>
            </m:r>
          </m:e>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sSubSup>
      </m:oMath>
      <w:r w:rsidRPr="00FA6C82">
        <w:t>。其中</w:t>
      </w:r>
      <w:r w:rsidRPr="00FA6C82">
        <w:t xml:space="preserve"> </w:t>
      </w:r>
      <m:oMath>
        <m:r>
          <w:rPr>
            <w:rFonts w:ascii="Cambria Math" w:hAnsi="Cambria Math"/>
          </w:rPr>
          <m:t>x</m:t>
        </m:r>
      </m:oMath>
      <w:r w:rsidRPr="00FA6C82">
        <w:t>表示输入</w:t>
      </w:r>
      <w:r w:rsidRPr="00FA6C82">
        <w:t xml:space="preserve"> CT </w:t>
      </w:r>
      <w:r w:rsidRPr="00FA6C82">
        <w:t>图像（或</w:t>
      </w:r>
      <w:r w:rsidRPr="00FA6C82">
        <w:t xml:space="preserve"> patch</w:t>
      </w:r>
      <w:r w:rsidRPr="00FA6C82">
        <w:t>），</w:t>
      </w:r>
      <m:oMath>
        <m:r>
          <w:rPr>
            <w:rFonts w:ascii="Cambria Math" w:hAnsi="Cambria Math"/>
          </w:rPr>
          <m:t>y</m:t>
        </m:r>
      </m:oMath>
      <w:r w:rsidRPr="00FA6C82">
        <w:t xml:space="preserve"> </w:t>
      </w:r>
      <w:r w:rsidRPr="00FA6C82">
        <w:t>表示</w:t>
      </w:r>
      <w:proofErr w:type="gramStart"/>
      <w:r w:rsidRPr="00FA6C82">
        <w:t>像素级</w:t>
      </w:r>
      <w:proofErr w:type="gramEnd"/>
      <w:r w:rsidRPr="00FA6C82">
        <w:t>标签图。分割网络记为</w:t>
      </w:r>
      <w:r w:rsidRPr="00FA6C82">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r>
          <w:rPr>
            <w:rFonts w:ascii="Cambria Math" w:hAnsi="Cambria Math"/>
          </w:rPr>
          <m:t>(⋅)</m:t>
        </m:r>
      </m:oMath>
      <w:r w:rsidRPr="00FA6C82">
        <w:t>，输出为</w:t>
      </w:r>
      <w:proofErr w:type="gramStart"/>
      <w:r w:rsidRPr="00FA6C82">
        <w:t>像素级</w:t>
      </w:r>
      <w:proofErr w:type="gramEnd"/>
      <w:r w:rsidRPr="00FA6C82">
        <w:t>类别概率图</w:t>
      </w:r>
      <w:r w:rsidRPr="00FA6C82">
        <w:t xml:space="preserve"> </w:t>
      </w:r>
      <m:oMath>
        <m: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θ</m:t>
            </m:r>
          </m:sub>
        </m:sSub>
        <m:r>
          <w:rPr>
            <w:rFonts w:ascii="Cambria Math" w:hAnsi="Cambria Math"/>
          </w:rPr>
          <m:t>(x)∈[0,1</m:t>
        </m:r>
        <m:sSup>
          <m:sSupPr>
            <m:ctrlPr>
              <w:rPr>
                <w:rFonts w:ascii="Cambria Math" w:hAnsi="Cambria Math"/>
              </w:rPr>
            </m:ctrlPr>
          </m:sSupPr>
          <m:e>
            <m:r>
              <w:rPr>
                <w:rFonts w:ascii="Cambria Math" w:hAnsi="Cambria Math"/>
              </w:rPr>
              <m:t>]</m:t>
            </m:r>
          </m:e>
          <m:sup>
            <m:r>
              <w:rPr>
                <w:rFonts w:ascii="Cambria Math" w:hAnsi="Cambria Math"/>
              </w:rPr>
              <m:t>H×W×C</m:t>
            </m:r>
          </m:sup>
        </m:sSup>
      </m:oMath>
      <w:r w:rsidRPr="00FA6C82">
        <w:t>。在经典的监督学习情形下，分割训练可通过交叉熵、</w:t>
      </w:r>
      <w:r w:rsidRPr="00FA6C82">
        <w:t xml:space="preserve">Dice </w:t>
      </w:r>
      <w:r w:rsidRPr="00FA6C82">
        <w:t>等损失进行优化</w:t>
      </w:r>
      <w:r w:rsidRPr="00FA6C82">
        <w:t>[30]</w:t>
      </w:r>
      <w:r w:rsidRPr="00FA6C82">
        <w:t>；而在</w:t>
      </w:r>
      <w:proofErr w:type="gramStart"/>
      <w:r w:rsidRPr="00FA6C82">
        <w:t>半监督</w:t>
      </w:r>
      <w:proofErr w:type="gramEnd"/>
      <w:r w:rsidRPr="00FA6C82">
        <w:t>设置中，需要为无标注样本构造可学习信号（如伪标注、一致性约束等），并与监督信号共同驱动训练</w:t>
      </w:r>
      <w:r w:rsidRPr="00FA6C82">
        <w:t>[32-33]</w:t>
      </w:r>
      <w:r w:rsidRPr="00FA6C82">
        <w:t>。</w:t>
      </w:r>
    </w:p>
    <w:p w14:paraId="54857E26" w14:textId="75A6C13E" w:rsidR="00D72E13" w:rsidRDefault="00674CF5" w:rsidP="00D72E13">
      <w:pPr>
        <w:pStyle w:val="3"/>
        <w:numPr>
          <w:ilvl w:val="2"/>
          <w:numId w:val="4"/>
        </w:numPr>
      </w:pPr>
      <w:bookmarkStart w:id="47" w:name="_Toc220685419"/>
      <w:r w:rsidRPr="00674CF5">
        <w:t xml:space="preserve">ROI </w:t>
      </w:r>
      <w:r w:rsidRPr="00674CF5">
        <w:t>粗定位引导的关键区域建模</w:t>
      </w:r>
      <w:bookmarkEnd w:id="47"/>
    </w:p>
    <w:p w14:paraId="430A66B8" w14:textId="5B52A683" w:rsidR="00FA6C82" w:rsidRDefault="00C26F8F" w:rsidP="00C26F8F">
      <w:pPr>
        <w:pStyle w:val="afe"/>
        <w:ind w:firstLine="480"/>
      </w:pPr>
      <w:r w:rsidRPr="00C26F8F">
        <w:t>在临床辅助诊断流程中，</w:t>
      </w:r>
      <w:r w:rsidRPr="00C26F8F">
        <w:t>“</w:t>
      </w:r>
      <w:r w:rsidRPr="00C26F8F">
        <w:t>先定位、后精分</w:t>
      </w:r>
      <w:r w:rsidRPr="00C26F8F">
        <w:t>”</w:t>
      </w:r>
      <w:r w:rsidRPr="00C26F8F">
        <w:t>是一种更贴近实际的范式：先通过粗粒度定位（例如检测框或候选区域）锁定可疑病灶，再在该区域内进行精细分割。对于</w:t>
      </w:r>
      <w:r w:rsidRPr="00C26F8F">
        <w:t xml:space="preserve"> CT </w:t>
      </w:r>
      <w:r w:rsidRPr="00C26F8F">
        <w:t>影像而言，这种</w:t>
      </w:r>
      <w:r w:rsidRPr="00C26F8F">
        <w:t xml:space="preserve"> ROI</w:t>
      </w:r>
      <w:r w:rsidRPr="00C26F8F">
        <w:t>（</w:t>
      </w:r>
      <w:r w:rsidRPr="00C26F8F">
        <w:t>Region of Interest</w:t>
      </w:r>
      <w:r w:rsidRPr="00C26F8F">
        <w:t>）粗定位具有两点直接收益：其一，降低背景组织对模型学习的干扰，使网络更集中地建模病灶边界与纹理细节；其二，在小目标占比高的场景下，</w:t>
      </w:r>
      <w:r w:rsidRPr="00C26F8F">
        <w:t xml:space="preserve">ROI </w:t>
      </w:r>
      <w:r w:rsidRPr="00C26F8F">
        <w:t>有助于提升有效分辨率与目标显著性，从而减少漏检漏分带来的误差积累。基于</w:t>
      </w:r>
      <w:r w:rsidRPr="00C26F8F">
        <w:t xml:space="preserve"> ROI </w:t>
      </w:r>
      <w:r w:rsidRPr="00C26F8F">
        <w:t>的两阶段思想在目标检测与</w:t>
      </w:r>
      <w:r w:rsidR="005D2628">
        <w:rPr>
          <w:rFonts w:hint="eastAsia"/>
        </w:rPr>
        <w:t>语义</w:t>
      </w:r>
      <w:r w:rsidRPr="00C26F8F">
        <w:t>分割中已被广泛采用，</w:t>
      </w:r>
      <w:r w:rsidR="005A4D33" w:rsidRPr="005A4D33">
        <w:t xml:space="preserve">ROI </w:t>
      </w:r>
      <w:r w:rsidR="005A4D33" w:rsidRPr="005A4D33">
        <w:t>引导的整体流程如图</w:t>
      </w:r>
      <w:r w:rsidR="005A4D33" w:rsidRPr="005A4D33">
        <w:t>2.13</w:t>
      </w:r>
      <w:r w:rsidR="005A4D33" w:rsidRPr="005A4D33">
        <w:t>所示</w:t>
      </w:r>
      <w:r w:rsidR="005A4D33">
        <w:rPr>
          <w:rFonts w:hint="eastAsia"/>
        </w:rPr>
        <w:t>。</w:t>
      </w:r>
      <w:r w:rsidRPr="00C26F8F">
        <w:t>例如以候选区域（</w:t>
      </w:r>
      <w:r w:rsidRPr="00C26F8F">
        <w:t>R</w:t>
      </w:r>
      <w:r w:rsidR="00946301">
        <w:rPr>
          <w:rFonts w:hint="eastAsia"/>
        </w:rPr>
        <w:t>OI</w:t>
      </w:r>
      <w:r w:rsidRPr="00C26F8F">
        <w:t>）为核心的两阶段框架能够将计算资源聚焦于可能存在目标的位置，并通过</w:t>
      </w:r>
      <w:r w:rsidRPr="00C26F8F">
        <w:t xml:space="preserve"> R</w:t>
      </w:r>
      <w:r w:rsidR="00946301">
        <w:rPr>
          <w:rFonts w:hint="eastAsia"/>
        </w:rPr>
        <w:t>OI</w:t>
      </w:r>
      <w:r w:rsidRPr="00C26F8F">
        <w:t xml:space="preserve"> </w:t>
      </w:r>
      <w:r w:rsidRPr="00C26F8F">
        <w:t>特征对齐进一步提升定位与分割效果</w:t>
      </w:r>
      <w:r w:rsidRPr="00C26F8F">
        <w:t>[29,31]</w:t>
      </w:r>
      <w:r w:rsidRPr="00C26F8F">
        <w:t>。因此，将</w:t>
      </w:r>
      <w:r w:rsidRPr="00C26F8F">
        <w:t xml:space="preserve"> ROI </w:t>
      </w:r>
      <w:r w:rsidRPr="00C26F8F">
        <w:t>粗定位引入</w:t>
      </w:r>
      <w:proofErr w:type="gramStart"/>
      <w:r w:rsidRPr="00C26F8F">
        <w:t>半监督</w:t>
      </w:r>
      <w:proofErr w:type="gramEnd"/>
      <w:r w:rsidRPr="00C26F8F">
        <w:t>语义分割，可作为一种</w:t>
      </w:r>
      <w:r w:rsidRPr="00C26F8F">
        <w:t>“</w:t>
      </w:r>
      <w:r w:rsidRPr="00C26F8F">
        <w:t>弱化背景</w:t>
      </w:r>
      <w:r w:rsidRPr="00C26F8F">
        <w:t xml:space="preserve"> + </w:t>
      </w:r>
      <w:r w:rsidRPr="00C26F8F">
        <w:t>强化目标</w:t>
      </w:r>
      <w:r w:rsidRPr="00C26F8F">
        <w:t>”</w:t>
      </w:r>
      <w:r w:rsidRPr="00C26F8F">
        <w:t>的先验约束，为后续伪标注学习提供更可靠的空间范围。</w:t>
      </w:r>
    </w:p>
    <w:p w14:paraId="551757D2" w14:textId="110BF0E3" w:rsidR="009D19A1" w:rsidRDefault="009D19A1" w:rsidP="009D19A1">
      <w:pPr>
        <w:pStyle w:val="afe"/>
        <w:spacing w:line="240" w:lineRule="auto"/>
        <w:ind w:firstLineChars="0" w:firstLine="0"/>
        <w:jc w:val="center"/>
        <w:rPr>
          <w:kern w:val="2"/>
          <w:sz w:val="21"/>
          <w:szCs w:val="24"/>
        </w:rPr>
      </w:pPr>
      <w:r>
        <w:rPr>
          <w:noProof/>
        </w:rPr>
        <w:lastRenderedPageBreak/>
        <w:drawing>
          <wp:inline distT="0" distB="0" distL="0" distR="0" wp14:anchorId="516CE6FF" wp14:editId="6356B934">
            <wp:extent cx="5400040" cy="2308225"/>
            <wp:effectExtent l="0" t="0" r="0" b="0"/>
            <wp:docPr id="22681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2223" name=""/>
                    <pic:cNvPicPr/>
                  </pic:nvPicPr>
                  <pic:blipFill>
                    <a:blip r:embed="rId37"/>
                    <a:stretch>
                      <a:fillRect/>
                    </a:stretch>
                  </pic:blipFill>
                  <pic:spPr>
                    <a:xfrm>
                      <a:off x="0" y="0"/>
                      <a:ext cx="5400040" cy="2308225"/>
                    </a:xfrm>
                    <a:prstGeom prst="rect">
                      <a:avLst/>
                    </a:prstGeom>
                  </pic:spPr>
                </pic:pic>
              </a:graphicData>
            </a:graphic>
          </wp:inline>
        </w:drawing>
      </w:r>
      <w:r>
        <w:t xml:space="preserve">  </w:t>
      </w:r>
    </w:p>
    <w:p w14:paraId="7B90E389" w14:textId="1D7F6288" w:rsidR="009D19A1" w:rsidRDefault="009D19A1" w:rsidP="00120981">
      <w:pPr>
        <w:pStyle w:val="aff"/>
      </w:pPr>
      <w:r>
        <w:rPr>
          <w:rFonts w:hint="eastAsia"/>
        </w:rPr>
        <w:t>图</w:t>
      </w:r>
      <w:r>
        <w:rPr>
          <w:rFonts w:hint="eastAsia"/>
        </w:rPr>
        <w:t>2.14</w:t>
      </w:r>
      <w:r>
        <w:rPr>
          <w:rFonts w:hint="eastAsia"/>
        </w:rPr>
        <w:t xml:space="preserve">　</w:t>
      </w:r>
      <w:proofErr w:type="spellStart"/>
      <w:r w:rsidR="00C24FBA" w:rsidRPr="00C24FBA">
        <w:t>RoI</w:t>
      </w:r>
      <w:proofErr w:type="spellEnd"/>
      <w:r w:rsidR="00C24FBA" w:rsidRPr="00C24FBA">
        <w:t xml:space="preserve"> </w:t>
      </w:r>
      <w:r w:rsidR="00C24FBA" w:rsidRPr="00C24FBA">
        <w:t>引导的候选区域特征对齐与分割流程示意图</w:t>
      </w:r>
    </w:p>
    <w:p w14:paraId="70FC18AC" w14:textId="4BAC27F9" w:rsidR="00067CE4" w:rsidRPr="009D19A1" w:rsidRDefault="00067CE4" w:rsidP="00067CE4">
      <w:pPr>
        <w:pStyle w:val="afe"/>
        <w:ind w:firstLineChars="0" w:firstLine="0"/>
      </w:pPr>
    </w:p>
    <w:p w14:paraId="41B588CB" w14:textId="6C1C458C" w:rsidR="008511E1" w:rsidRDefault="008511E1" w:rsidP="008511E1">
      <w:pPr>
        <w:pStyle w:val="afe"/>
        <w:ind w:firstLineChars="0" w:firstLine="0"/>
        <w:rPr>
          <w:b/>
          <w:bCs/>
        </w:rPr>
      </w:pPr>
      <w:r>
        <w:rPr>
          <w:rFonts w:hint="eastAsia"/>
          <w:b/>
          <w:bCs/>
        </w:rPr>
        <w:t>（</w:t>
      </w:r>
      <w:r w:rsidR="0003439B">
        <w:rPr>
          <w:rFonts w:hint="eastAsia"/>
          <w:b/>
          <w:bCs/>
        </w:rPr>
        <w:t>1</w:t>
      </w:r>
      <w:r>
        <w:rPr>
          <w:rFonts w:hint="eastAsia"/>
          <w:b/>
          <w:bCs/>
        </w:rPr>
        <w:t>）</w:t>
      </w:r>
      <w:r w:rsidRPr="008511E1">
        <w:rPr>
          <w:b/>
          <w:bCs/>
        </w:rPr>
        <w:t>医学图像分割任务中</w:t>
      </w:r>
      <w:r w:rsidRPr="008511E1">
        <w:rPr>
          <w:b/>
          <w:bCs/>
        </w:rPr>
        <w:t xml:space="preserve"> ROI </w:t>
      </w:r>
      <w:r w:rsidRPr="008511E1">
        <w:rPr>
          <w:b/>
          <w:bCs/>
        </w:rPr>
        <w:t>的常见形式</w:t>
      </w:r>
    </w:p>
    <w:p w14:paraId="41D658B4" w14:textId="45273E60" w:rsidR="00D52856" w:rsidRPr="0003439B" w:rsidRDefault="0003439B" w:rsidP="0003439B">
      <w:pPr>
        <w:pStyle w:val="afe"/>
        <w:ind w:firstLine="480"/>
      </w:pPr>
      <w:r w:rsidRPr="0003439B">
        <w:t>医学场景下</w:t>
      </w:r>
      <w:r w:rsidRPr="0003439B">
        <w:t xml:space="preserve"> ROI </w:t>
      </w:r>
      <w:r w:rsidRPr="0003439B">
        <w:t>粗定位通常不追求</w:t>
      </w:r>
      <w:r w:rsidRPr="0003439B">
        <w:t>“</w:t>
      </w:r>
      <w:r w:rsidRPr="0003439B">
        <w:t>像素级精确</w:t>
      </w:r>
      <w:r w:rsidRPr="0003439B">
        <w:t>”</w:t>
      </w:r>
      <w:r w:rsidRPr="0003439B">
        <w:t>，而强调</w:t>
      </w:r>
      <w:r w:rsidRPr="0003439B">
        <w:t>“</w:t>
      </w:r>
      <w:r w:rsidRPr="0003439B">
        <w:t>高召回的候选覆盖</w:t>
      </w:r>
      <w:r w:rsidRPr="0003439B">
        <w:t>”</w:t>
      </w:r>
      <w:r w:rsidRPr="0003439B">
        <w:t>，常见形式包括：</w:t>
      </w:r>
    </w:p>
    <w:p w14:paraId="34D8D7DE" w14:textId="1968EE93" w:rsidR="006748A8" w:rsidRDefault="006748A8" w:rsidP="006748A8">
      <w:pPr>
        <w:pStyle w:val="aff4"/>
        <w:rPr>
          <w:szCs w:val="22"/>
        </w:rPr>
      </w:pPr>
      <w:r>
        <w:rPr>
          <w:szCs w:val="22"/>
        </w:rPr>
        <w:t>1</w:t>
      </w:r>
      <w:r>
        <w:rPr>
          <w:szCs w:val="22"/>
        </w:rPr>
        <w:t>）</w:t>
      </w:r>
      <w:r w:rsidRPr="006748A8">
        <w:rPr>
          <w:szCs w:val="22"/>
        </w:rPr>
        <w:t>检测框</w:t>
      </w:r>
      <w:r w:rsidRPr="006748A8">
        <w:rPr>
          <w:szCs w:val="22"/>
        </w:rPr>
        <w:t xml:space="preserve"> ROI</w:t>
      </w:r>
      <w:r>
        <w:rPr>
          <w:szCs w:val="22"/>
        </w:rPr>
        <w:t>：</w:t>
      </w:r>
      <w:r w:rsidR="0057496C" w:rsidRPr="0057496C">
        <w:rPr>
          <w:b w:val="0"/>
          <w:bCs w:val="0"/>
          <w:szCs w:val="22"/>
        </w:rPr>
        <w:t>通过检测器输出</w:t>
      </w:r>
      <w:r w:rsidR="0057496C" w:rsidRPr="0057496C">
        <w:rPr>
          <w:b w:val="0"/>
          <w:bCs w:val="0"/>
          <w:szCs w:val="22"/>
        </w:rPr>
        <w:t xml:space="preserve"> bounding box</w:t>
      </w:r>
      <w:r w:rsidR="0057496C" w:rsidRPr="0057496C">
        <w:rPr>
          <w:b w:val="0"/>
          <w:bCs w:val="0"/>
          <w:szCs w:val="22"/>
        </w:rPr>
        <w:t>，得到病灶候选区域</w:t>
      </w:r>
      <w:r w:rsidR="0057496C">
        <w:rPr>
          <w:rFonts w:hint="eastAsia"/>
          <w:b w:val="0"/>
          <w:bCs w:val="0"/>
          <w:szCs w:val="22"/>
        </w:rPr>
        <w:t>。</w:t>
      </w:r>
    </w:p>
    <w:p w14:paraId="7DDE2FAB" w14:textId="49016195" w:rsidR="006748A8" w:rsidRDefault="006748A8" w:rsidP="006748A8">
      <w:pPr>
        <w:pStyle w:val="aff4"/>
        <w:rPr>
          <w:szCs w:val="22"/>
        </w:rPr>
      </w:pPr>
      <w:r>
        <w:rPr>
          <w:szCs w:val="22"/>
        </w:rPr>
        <w:t>2</w:t>
      </w:r>
      <w:r>
        <w:rPr>
          <w:szCs w:val="22"/>
        </w:rPr>
        <w:t>）</w:t>
      </w:r>
      <w:r w:rsidR="00870843" w:rsidRPr="00870843">
        <w:rPr>
          <w:szCs w:val="22"/>
        </w:rPr>
        <w:t>候选掩码</w:t>
      </w:r>
      <w:r w:rsidR="00870843" w:rsidRPr="00870843">
        <w:rPr>
          <w:szCs w:val="22"/>
        </w:rPr>
        <w:t xml:space="preserve"> ROI</w:t>
      </w:r>
      <w:r>
        <w:rPr>
          <w:szCs w:val="22"/>
        </w:rPr>
        <w:t>：</w:t>
      </w:r>
      <w:r w:rsidR="00E247E3" w:rsidRPr="00E247E3">
        <w:rPr>
          <w:b w:val="0"/>
          <w:bCs w:val="0"/>
          <w:szCs w:val="22"/>
        </w:rPr>
        <w:t>通过粗分割</w:t>
      </w:r>
      <w:r w:rsidR="00E247E3" w:rsidRPr="00E247E3">
        <w:rPr>
          <w:b w:val="0"/>
          <w:bCs w:val="0"/>
          <w:szCs w:val="22"/>
        </w:rPr>
        <w:t>/</w:t>
      </w:r>
      <w:r w:rsidR="00E247E3" w:rsidRPr="00E247E3">
        <w:rPr>
          <w:b w:val="0"/>
          <w:bCs w:val="0"/>
          <w:szCs w:val="22"/>
        </w:rPr>
        <w:t>阈值</w:t>
      </w:r>
      <w:r w:rsidR="00E247E3" w:rsidRPr="00E247E3">
        <w:rPr>
          <w:b w:val="0"/>
          <w:bCs w:val="0"/>
          <w:szCs w:val="22"/>
        </w:rPr>
        <w:t>/</w:t>
      </w:r>
      <w:r w:rsidR="00E247E3" w:rsidRPr="00E247E3">
        <w:rPr>
          <w:b w:val="0"/>
          <w:bCs w:val="0"/>
          <w:szCs w:val="22"/>
        </w:rPr>
        <w:t>弱定位得到二值候选掩码；</w:t>
      </w:r>
    </w:p>
    <w:p w14:paraId="4FD7B306" w14:textId="6E033142" w:rsidR="006748A8" w:rsidRDefault="006748A8" w:rsidP="006748A8">
      <w:pPr>
        <w:pStyle w:val="aff4"/>
        <w:rPr>
          <w:szCs w:val="22"/>
        </w:rPr>
      </w:pPr>
      <w:r>
        <w:rPr>
          <w:szCs w:val="22"/>
        </w:rPr>
        <w:t>3</w:t>
      </w:r>
      <w:r>
        <w:rPr>
          <w:szCs w:val="22"/>
        </w:rPr>
        <w:t>）</w:t>
      </w:r>
      <w:r w:rsidR="00A74C42" w:rsidRPr="00A74C42">
        <w:rPr>
          <w:szCs w:val="22"/>
        </w:rPr>
        <w:t>裁剪与放大</w:t>
      </w:r>
      <w:r w:rsidR="00A74C42" w:rsidRPr="00A74C42">
        <w:rPr>
          <w:szCs w:val="22"/>
        </w:rPr>
        <w:t xml:space="preserve"> ROI</w:t>
      </w:r>
      <w:r>
        <w:rPr>
          <w:szCs w:val="22"/>
        </w:rPr>
        <w:t>：</w:t>
      </w:r>
      <w:r w:rsidR="00865821" w:rsidRPr="00865821">
        <w:rPr>
          <w:b w:val="0"/>
          <w:bCs w:val="0"/>
          <w:szCs w:val="22"/>
        </w:rPr>
        <w:t>基于候选区域对原图裁剪并重采样，提高目标占比。</w:t>
      </w:r>
    </w:p>
    <w:p w14:paraId="4B717286" w14:textId="5AB7CD06" w:rsidR="00B800AE" w:rsidRDefault="002A370A" w:rsidP="002A370A">
      <w:pPr>
        <w:pStyle w:val="afe"/>
        <w:ind w:firstLine="480"/>
      </w:pPr>
      <w:r w:rsidRPr="002A370A">
        <w:t>这些</w:t>
      </w:r>
      <w:r w:rsidRPr="002A370A">
        <w:t xml:space="preserve"> ROI </w:t>
      </w:r>
      <w:r w:rsidRPr="002A370A">
        <w:t>形式本质上都是在空间上施加约束：让分割模型的学习与优化更多发生在</w:t>
      </w:r>
      <w:r w:rsidRPr="002A370A">
        <w:t>“</w:t>
      </w:r>
      <w:r w:rsidRPr="002A370A">
        <w:t>可能是病灶</w:t>
      </w:r>
      <w:r w:rsidRPr="002A370A">
        <w:t>”</w:t>
      </w:r>
      <w:r w:rsidRPr="002A370A">
        <w:t>的区域内，而不是在整幅图像上被大量背景像素主导。</w:t>
      </w:r>
    </w:p>
    <w:p w14:paraId="098FB12E" w14:textId="47DF899F" w:rsidR="00053A3C" w:rsidRDefault="006D31B0" w:rsidP="00053A3C">
      <w:pPr>
        <w:pStyle w:val="afe"/>
        <w:ind w:firstLineChars="0" w:firstLine="0"/>
        <w:rPr>
          <w:b/>
          <w:bCs/>
        </w:rPr>
      </w:pPr>
      <w:r>
        <w:rPr>
          <w:rFonts w:hint="eastAsia"/>
          <w:b/>
          <w:bCs/>
        </w:rPr>
        <w:t>（</w:t>
      </w:r>
      <w:r>
        <w:rPr>
          <w:rFonts w:hint="eastAsia"/>
          <w:b/>
          <w:bCs/>
        </w:rPr>
        <w:t>2</w:t>
      </w:r>
      <w:r>
        <w:rPr>
          <w:rFonts w:hint="eastAsia"/>
          <w:b/>
          <w:bCs/>
        </w:rPr>
        <w:t>）</w:t>
      </w:r>
      <w:r w:rsidR="00B6075C" w:rsidRPr="00B6075C">
        <w:rPr>
          <w:b/>
          <w:bCs/>
        </w:rPr>
        <w:t xml:space="preserve">ROI </w:t>
      </w:r>
      <w:r w:rsidR="00B6075C" w:rsidRPr="00B6075C">
        <w:rPr>
          <w:b/>
          <w:bCs/>
        </w:rPr>
        <w:t>引导对半监督学习的意义</w:t>
      </w:r>
    </w:p>
    <w:p w14:paraId="5BCF0C88" w14:textId="582F8ACD" w:rsidR="00B73D58" w:rsidRPr="00B73D58" w:rsidRDefault="00B73D58" w:rsidP="00B73D58">
      <w:pPr>
        <w:pStyle w:val="afe"/>
        <w:ind w:firstLine="480"/>
      </w:pPr>
      <w:proofErr w:type="gramStart"/>
      <w:r w:rsidRPr="00B73D58">
        <w:t>半监督</w:t>
      </w:r>
      <w:proofErr w:type="gramEnd"/>
      <w:r w:rsidRPr="00B73D58">
        <w:t>分割的关键困难之一在于：无标注数据的学习信号往往来自模型自身（或教师模型）的预测，这些预测在背景复杂、目标模糊时容易产生噪声。</w:t>
      </w:r>
      <w:r w:rsidRPr="00B73D58">
        <w:t xml:space="preserve">ROI </w:t>
      </w:r>
      <w:r w:rsidRPr="00B73D58">
        <w:t>约束提供了一种直接的降噪方式：只在</w:t>
      </w:r>
      <w:r w:rsidRPr="00B73D58">
        <w:t xml:space="preserve"> ROI </w:t>
      </w:r>
      <w:r w:rsidRPr="00B73D58">
        <w:t>内生成</w:t>
      </w:r>
      <w:r w:rsidRPr="00B73D58">
        <w:t>/</w:t>
      </w:r>
      <w:r w:rsidRPr="00B73D58">
        <w:t>筛选伪标注，并在</w:t>
      </w:r>
      <w:r w:rsidRPr="00B73D58">
        <w:t xml:space="preserve"> ROI </w:t>
      </w:r>
      <w:r w:rsidRPr="00B73D58">
        <w:t>内施加一致性正则，从而把</w:t>
      </w:r>
      <w:r w:rsidRPr="00B73D58">
        <w:t>“</w:t>
      </w:r>
      <w:r w:rsidRPr="00B73D58">
        <w:t>最不确定、最像背景</w:t>
      </w:r>
      <w:r w:rsidRPr="00B73D58">
        <w:t>”</w:t>
      </w:r>
      <w:r w:rsidRPr="00B73D58">
        <w:t>的区域尽量排除在</w:t>
      </w:r>
      <w:proofErr w:type="gramStart"/>
      <w:r w:rsidRPr="00B73D58">
        <w:t>自训练</w:t>
      </w:r>
      <w:proofErr w:type="gramEnd"/>
      <w:r w:rsidRPr="00B73D58">
        <w:t>闭环之外。换言之，</w:t>
      </w:r>
      <w:r w:rsidRPr="00B73D58">
        <w:t xml:space="preserve">ROI </w:t>
      </w:r>
      <w:r w:rsidRPr="00B73D58">
        <w:t>的作用不是替代</w:t>
      </w:r>
      <w:proofErr w:type="gramStart"/>
      <w:r w:rsidRPr="00B73D58">
        <w:t>半监督</w:t>
      </w:r>
      <w:proofErr w:type="gramEnd"/>
      <w:r w:rsidRPr="00B73D58">
        <w:t>策略，而是为</w:t>
      </w:r>
      <w:proofErr w:type="gramStart"/>
      <w:r w:rsidRPr="00B73D58">
        <w:t>半监督</w:t>
      </w:r>
      <w:proofErr w:type="gramEnd"/>
      <w:r w:rsidRPr="00B73D58">
        <w:t>策略提供一个更稳定的空间支撑，使伪标注学习从</w:t>
      </w:r>
      <w:r w:rsidRPr="00B73D58">
        <w:t>“</w:t>
      </w:r>
      <w:r w:rsidRPr="00B73D58">
        <w:t>全图盲学</w:t>
      </w:r>
      <w:r w:rsidRPr="00B73D58">
        <w:t>”</w:t>
      </w:r>
      <w:r w:rsidRPr="00B73D58">
        <w:t>转为</w:t>
      </w:r>
      <w:r w:rsidRPr="00B73D58">
        <w:t>“</w:t>
      </w:r>
      <w:r w:rsidRPr="00B73D58">
        <w:t>在候选区域内精学</w:t>
      </w:r>
      <w:r w:rsidRPr="00B73D58">
        <w:t>”</w:t>
      </w:r>
      <w:r w:rsidRPr="00B73D58">
        <w:t>。</w:t>
      </w:r>
    </w:p>
    <w:p w14:paraId="58B1C8B0" w14:textId="0A0BE32E" w:rsidR="006D31B0" w:rsidRPr="00513734" w:rsidRDefault="00513734" w:rsidP="00513734">
      <w:pPr>
        <w:pStyle w:val="afe"/>
        <w:ind w:firstLine="480"/>
        <w:rPr>
          <w:b/>
          <w:bCs/>
        </w:rPr>
      </w:pPr>
      <w:r w:rsidRPr="00513734">
        <w:t>为便于形式化描述，引入</w:t>
      </w:r>
      <w:r w:rsidRPr="00513734">
        <w:t xml:space="preserve"> ROI </w:t>
      </w:r>
      <w:r w:rsidRPr="00513734">
        <w:t>掩码</w:t>
      </w:r>
      <w:r w:rsidRPr="00513734">
        <w:t xml:space="preserve"> </w:t>
      </w:r>
      <m:oMath>
        <m:r>
          <w:rPr>
            <w:rFonts w:ascii="Cambria Math" w:hAnsi="Cambria Math"/>
          </w:rPr>
          <m:t>r(x)∈{0,1</m:t>
        </m:r>
        <m:sSup>
          <m:sSupPr>
            <m:ctrlPr>
              <w:rPr>
                <w:rFonts w:ascii="Cambria Math" w:hAnsi="Cambria Math"/>
              </w:rPr>
            </m:ctrlPr>
          </m:sSupPr>
          <m:e>
            <m:r>
              <w:rPr>
                <w:rFonts w:ascii="Cambria Math" w:hAnsi="Cambria Math"/>
              </w:rPr>
              <m:t>}</m:t>
            </m:r>
          </m:e>
          <m:sup>
            <m:r>
              <w:rPr>
                <w:rFonts w:ascii="Cambria Math" w:hAnsi="Cambria Math"/>
              </w:rPr>
              <m:t>H×W</m:t>
            </m:r>
          </m:sup>
        </m:sSup>
      </m:oMath>
      <w:r w:rsidRPr="00513734">
        <w:t>，其中</w:t>
      </w:r>
      <w:r w:rsidRPr="00513734">
        <w:t xml:space="preserve"> </w:t>
      </w:r>
      <m:oMath>
        <m:sSub>
          <m:sSubPr>
            <m:ctrlPr>
              <w:rPr>
                <w:rFonts w:ascii="Cambria Math" w:hAnsi="Cambria Math"/>
              </w:rPr>
            </m:ctrlPr>
          </m:sSubPr>
          <m:e>
            <m:r>
              <w:rPr>
                <w:rFonts w:ascii="Cambria Math" w:hAnsi="Cambria Math"/>
              </w:rPr>
              <m:t>r</m:t>
            </m:r>
          </m:e>
          <m:sub>
            <m:r>
              <w:rPr>
                <w:rFonts w:ascii="Cambria Math" w:hAnsi="Cambria Math"/>
              </w:rPr>
              <m:t>u</m:t>
            </m:r>
          </m:sub>
        </m:sSub>
        <m:r>
          <w:rPr>
            <w:rFonts w:ascii="Cambria Math" w:hAnsi="Cambria Math"/>
          </w:rPr>
          <m:t>=1</m:t>
        </m:r>
      </m:oMath>
      <w:r w:rsidRPr="00513734">
        <w:t>表示像素</w:t>
      </w:r>
      <w:r w:rsidRPr="00513734">
        <w:t xml:space="preserve"> </w:t>
      </w:r>
      <m:oMath>
        <m:r>
          <w:rPr>
            <w:rFonts w:ascii="Cambria Math" w:hAnsi="Cambria Math"/>
          </w:rPr>
          <m:t>u</m:t>
        </m:r>
      </m:oMath>
      <w:r w:rsidRPr="00513734">
        <w:t>位于</w:t>
      </w:r>
      <w:r w:rsidRPr="00513734">
        <w:t xml:space="preserve"> ROI </w:t>
      </w:r>
      <w:r w:rsidRPr="00513734">
        <w:t>内。对有标注样本，监督损失可在</w:t>
      </w:r>
      <w:r w:rsidRPr="00513734">
        <w:t xml:space="preserve"> ROI </w:t>
      </w:r>
      <w:r w:rsidRPr="00513734">
        <w:t>内计算为：</w:t>
      </w:r>
    </w:p>
    <w:p w14:paraId="4DB1E1E6" w14:textId="511FBC79" w:rsidR="009749FD" w:rsidRDefault="009749FD" w:rsidP="009749FD">
      <w:pPr>
        <w:pStyle w:val="MTDisplayEquation"/>
      </w:pPr>
      <w:r>
        <w:tab/>
      </w:r>
      <m:oMath>
        <m:sSub>
          <m:sSubPr>
            <m:ctrlPr>
              <w:rPr>
                <w:rFonts w:ascii="Cambria Math" w:hAnsi="Cambria Math" w:cs="Cambria Math"/>
              </w:rPr>
            </m:ctrlPr>
          </m:sSubPr>
          <m:e>
            <m:r>
              <m:rPr>
                <m:scr m:val="script"/>
              </m:rPr>
              <w:rPr>
                <w:rFonts w:ascii="Cambria Math" w:hAnsi="Cambria Math" w:cs="Cambria Math"/>
              </w:rPr>
              <m:t>L</m:t>
            </m:r>
          </m:e>
          <m:sub>
            <m:r>
              <w:rPr>
                <w:rFonts w:ascii="Cambria Math" w:hAnsi="Cambria Math" w:cs="Cambria Math"/>
              </w:rPr>
              <m:t>sup</m:t>
            </m:r>
          </m:sub>
        </m:sSub>
        <m:r>
          <w:rPr>
            <w:rFonts w:ascii="Cambria Math" w:hAnsi="Cambria Math" w:cs="Cambria Math"/>
          </w:rPr>
          <m:t>(θ)=-</m:t>
        </m:r>
        <m:f>
          <m:fPr>
            <m:ctrlPr>
              <w:rPr>
                <w:rFonts w:ascii="Cambria Math" w:hAnsi="Cambria Math" w:cs="Cambria Math"/>
              </w:rPr>
            </m:ctrlPr>
          </m:fPr>
          <m:num>
            <m:r>
              <w:rPr>
                <w:rFonts w:ascii="Cambria Math" w:hAnsi="Cambria Math" w:cs="Cambria Math"/>
              </w:rPr>
              <m:t>1</m:t>
            </m:r>
          </m:num>
          <m:den>
            <m:d>
              <m:dPr>
                <m:begChr m:val="|"/>
                <m:endChr m:val="|"/>
                <m:ctrlPr>
                  <w:rPr>
                    <w:rFonts w:ascii="Cambria Math" w:hAnsi="Cambria Math" w:cs="Cambria Math"/>
                  </w:rPr>
                </m:ctrlPr>
              </m:dPr>
              <m:e>
                <m:r>
                  <m:rPr>
                    <m:sty m:val="p"/>
                  </m:rPr>
                  <w:rPr>
                    <w:rFonts w:ascii="Cambria Math" w:hAnsi="Cambria Math" w:cs="Cambria Math"/>
                  </w:rPr>
                  <m:t>Ω</m:t>
                </m:r>
              </m:e>
            </m:d>
          </m:den>
        </m:f>
        <m:nary>
          <m:naryPr>
            <m:chr m:val="∑"/>
            <m:limLoc m:val="undOvr"/>
            <m:grow m:val="1"/>
            <m:supHide m:val="1"/>
            <m:ctrlPr>
              <w:rPr>
                <w:rFonts w:ascii="Cambria Math" w:hAnsi="Cambria Math" w:cs="Cambria Math"/>
              </w:rPr>
            </m:ctrlPr>
          </m:naryPr>
          <m:sub>
            <m:r>
              <w:rPr>
                <w:rFonts w:ascii="Cambria Math" w:hAnsi="Cambria Math" w:cs="Cambria Math"/>
              </w:rPr>
              <m:t>u∈</m:t>
            </m:r>
            <m:r>
              <m:rPr>
                <m:sty m:val="p"/>
              </m:rPr>
              <w:rPr>
                <w:rFonts w:ascii="Cambria Math" w:hAnsi="Cambria Math" w:cs="Cambria Math"/>
              </w:rPr>
              <m:t>Ω</m:t>
            </m:r>
          </m:sub>
          <m:sup/>
          <m:e>
            <m:r>
              <w:rPr>
                <w:rFonts w:ascii="Cambria Math" w:hAnsi="Cambria Math" w:cs="Cambria Math"/>
              </w:rPr>
              <m:t> </m:t>
            </m:r>
          </m:e>
        </m:nary>
        <m:sSub>
          <m:sSubPr>
            <m:ctrlPr>
              <w:rPr>
                <w:rFonts w:ascii="Cambria Math" w:hAnsi="Cambria Math" w:cs="Cambria Math"/>
              </w:rPr>
            </m:ctrlPr>
          </m:sSubPr>
          <m:e>
            <m:r>
              <w:rPr>
                <w:rFonts w:ascii="Cambria Math" w:hAnsi="Cambria Math" w:cs="Cambria Math"/>
              </w:rPr>
              <m:t>r</m:t>
            </m:r>
          </m:e>
          <m:sub>
            <m:r>
              <w:rPr>
                <w:rFonts w:ascii="Cambria Math" w:hAnsi="Cambria Math" w:cs="Cambria Math"/>
              </w:rPr>
              <m:t>u</m:t>
            </m:r>
          </m:sub>
        </m:sSub>
        <m:nary>
          <m:naryPr>
            <m:chr m:val="∑"/>
            <m:limLoc m:val="undOvr"/>
            <m:grow m:val="1"/>
            <m:ctrlPr>
              <w:rPr>
                <w:rFonts w:ascii="Cambria Math" w:hAnsi="Cambria Math" w:cs="Cambria Math"/>
              </w:rPr>
            </m:ctrlPr>
          </m:naryPr>
          <m:sub>
            <m:r>
              <w:rPr>
                <w:rFonts w:ascii="Cambria Math" w:hAnsi="Cambria Math" w:cs="Cambria Math"/>
              </w:rPr>
              <m:t>c=1</m:t>
            </m:r>
          </m:sub>
          <m:sup>
            <m:r>
              <w:rPr>
                <w:rFonts w:ascii="Cambria Math" w:hAnsi="Cambria Math" w:cs="Cambria Math"/>
              </w:rPr>
              <m:t>C</m:t>
            </m:r>
          </m:sup>
          <m:e>
            <m:r>
              <w:rPr>
                <w:rFonts w:ascii="Cambria Math" w:hAnsi="Cambria Math" w:cs="Cambria Math"/>
              </w:rPr>
              <m:t> </m:t>
            </m:r>
          </m:e>
        </m:nary>
        <m:sSubSup>
          <m:sSubSupPr>
            <m:ctrlPr>
              <w:rPr>
                <w:rFonts w:ascii="Cambria Math" w:hAnsi="Cambria Math" w:cs="Cambria Math"/>
              </w:rPr>
            </m:ctrlPr>
          </m:sSubSupPr>
          <m:e>
            <m:r>
              <w:rPr>
                <w:rFonts w:ascii="Cambria Math" w:hAnsi="Cambria Math" w:cs="Cambria Math"/>
              </w:rPr>
              <m:t>y</m:t>
            </m:r>
          </m:e>
          <m:sub>
            <m:r>
              <w:rPr>
                <w:rFonts w:ascii="Cambria Math" w:hAnsi="Cambria Math" w:cs="Cambria Math"/>
              </w:rPr>
              <m:t>u</m:t>
            </m:r>
          </m:sub>
          <m:sup>
            <m:d>
              <m:dPr>
                <m:ctrlPr>
                  <w:rPr>
                    <w:rFonts w:ascii="Cambria Math" w:hAnsi="Cambria Math" w:cs="Cambria Math"/>
                  </w:rPr>
                </m:ctrlPr>
              </m:dPr>
              <m:e>
                <m:r>
                  <w:rPr>
                    <w:rFonts w:ascii="Cambria Math" w:hAnsi="Cambria Math" w:cs="Cambria Math"/>
                  </w:rPr>
                  <m:t>c</m:t>
                </m:r>
              </m:e>
            </m:d>
          </m:sup>
        </m:sSubSup>
        <m:r>
          <m:rPr>
            <m:sty m:val="p"/>
          </m:rPr>
          <w:rPr>
            <w:rFonts w:ascii="Cambria Math" w:hAnsi="Cambria Math" w:cs="Cambria Math"/>
          </w:rPr>
          <m:t>log</m:t>
        </m:r>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u</m:t>
            </m:r>
          </m:sub>
          <m:sup>
            <m:d>
              <m:dPr>
                <m:ctrlPr>
                  <w:rPr>
                    <w:rFonts w:ascii="Cambria Math" w:hAnsi="Cambria Math" w:cs="Cambria Math"/>
                  </w:rPr>
                </m:ctrlPr>
              </m:dPr>
              <m:e>
                <m:r>
                  <w:rPr>
                    <w:rFonts w:ascii="Cambria Math" w:hAnsi="Cambria Math" w:cs="Cambria Math"/>
                  </w:rPr>
                  <m:t>c</m:t>
                </m:r>
              </m:e>
            </m:d>
          </m:sup>
        </m:sSubSup>
      </m:oMath>
      <w:r>
        <w:tab/>
      </w:r>
      <w:r>
        <w:rPr>
          <w:rFonts w:hint="eastAsia"/>
        </w:rPr>
        <w:t>(2-3</w:t>
      </w:r>
      <w:r w:rsidR="00B527C8">
        <w:rPr>
          <w:rFonts w:hint="eastAsia"/>
        </w:rPr>
        <w:t>4</w:t>
      </w:r>
      <w:r>
        <w:rPr>
          <w:rFonts w:hint="eastAsia"/>
        </w:rPr>
        <w:t>)</w:t>
      </w:r>
    </w:p>
    <w:p w14:paraId="623AA57D" w14:textId="11321DC6" w:rsidR="006D31B0" w:rsidRDefault="00C51903" w:rsidP="006D31B0">
      <w:pPr>
        <w:pStyle w:val="afe"/>
        <w:ind w:firstLineChars="0" w:firstLine="0"/>
      </w:pPr>
      <w:r w:rsidRPr="00C51903">
        <w:t>其中</w:t>
      </w:r>
      <w:r w:rsidRPr="00C51903">
        <w:t xml:space="preserve"> </w:t>
      </w:r>
      <m:oMath>
        <m:r>
          <m:rPr>
            <m:sty m:val="p"/>
          </m:rPr>
          <w:rPr>
            <w:rFonts w:ascii="Cambria Math" w:hAnsi="Cambria Math"/>
          </w:rPr>
          <m:t>Ω</m:t>
        </m:r>
      </m:oMath>
      <w:r w:rsidRPr="00C51903">
        <w:t>为像素集合，</w:t>
      </w:r>
      <m:oMath>
        <m: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θ</m:t>
            </m:r>
          </m:sub>
        </m:sSub>
        <m:r>
          <w:rPr>
            <w:rFonts w:ascii="Cambria Math" w:hAnsi="Cambria Math"/>
          </w:rPr>
          <m:t>(x)</m:t>
        </m:r>
      </m:oMath>
      <w:r w:rsidRPr="00C51903">
        <w:t>。式</w:t>
      </w:r>
      <w:r w:rsidRPr="00C51903">
        <w:t>(2-30)</w:t>
      </w:r>
      <w:r w:rsidRPr="00C51903">
        <w:t>体现了</w:t>
      </w:r>
      <w:r w:rsidRPr="00C51903">
        <w:t xml:space="preserve"> ROI </w:t>
      </w:r>
      <w:r w:rsidRPr="00C51903">
        <w:t>作为空间约束的基本方式：对</w:t>
      </w:r>
      <w:r w:rsidRPr="00C51903">
        <w:t xml:space="preserve"> ROI </w:t>
      </w:r>
      <w:r w:rsidRPr="00C51903">
        <w:t>外像素</w:t>
      </w:r>
      <w:proofErr w:type="gramStart"/>
      <w:r w:rsidRPr="00C51903">
        <w:t>不</w:t>
      </w:r>
      <w:proofErr w:type="gramEnd"/>
      <w:r w:rsidRPr="00C51903">
        <w:t>强行学习</w:t>
      </w:r>
      <w:proofErr w:type="gramStart"/>
      <w:r w:rsidRPr="00C51903">
        <w:t>像素级判别</w:t>
      </w:r>
      <w:proofErr w:type="gramEnd"/>
      <w:r w:rsidRPr="00C51903">
        <w:t>，从而减少背景主导的问题。</w:t>
      </w:r>
    </w:p>
    <w:p w14:paraId="41224977" w14:textId="77777777" w:rsidR="009F1019" w:rsidRDefault="009F1019" w:rsidP="006D31B0">
      <w:pPr>
        <w:pStyle w:val="afe"/>
        <w:ind w:firstLineChars="0" w:firstLine="0"/>
      </w:pPr>
    </w:p>
    <w:p w14:paraId="249AFD8E" w14:textId="39E308FB" w:rsidR="009F1019" w:rsidRDefault="000A1AF8" w:rsidP="009F1019">
      <w:pPr>
        <w:pStyle w:val="3"/>
        <w:numPr>
          <w:ilvl w:val="2"/>
          <w:numId w:val="4"/>
        </w:numPr>
      </w:pPr>
      <w:bookmarkStart w:id="48" w:name="_Toc220685420"/>
      <w:r w:rsidRPr="000A1AF8">
        <w:t>教师</w:t>
      </w:r>
      <w:proofErr w:type="gramStart"/>
      <w:r w:rsidRPr="000A1AF8">
        <w:t>—</w:t>
      </w:r>
      <w:r w:rsidRPr="000A1AF8">
        <w:t>学生</w:t>
      </w:r>
      <w:proofErr w:type="gramEnd"/>
      <w:r w:rsidRPr="000A1AF8">
        <w:t>框架与</w:t>
      </w:r>
      <w:r w:rsidRPr="000A1AF8">
        <w:t xml:space="preserve"> ROI </w:t>
      </w:r>
      <w:r w:rsidRPr="000A1AF8">
        <w:t>约束的半监</w:t>
      </w:r>
      <w:r w:rsidR="00556F07" w:rsidRPr="00556F07">
        <w:t>督学习</w:t>
      </w:r>
      <w:bookmarkEnd w:id="48"/>
    </w:p>
    <w:p w14:paraId="3F14F637" w14:textId="3BFDBAEC" w:rsidR="009F1019" w:rsidRDefault="006766CA" w:rsidP="00F91E8E">
      <w:pPr>
        <w:pStyle w:val="afe"/>
        <w:ind w:firstLine="480"/>
      </w:pPr>
      <w:r w:rsidRPr="006766CA">
        <w:t>在</w:t>
      </w:r>
      <w:proofErr w:type="gramStart"/>
      <w:r w:rsidRPr="006766CA">
        <w:t>半监督</w:t>
      </w:r>
      <w:proofErr w:type="gramEnd"/>
      <w:r w:rsidRPr="006766CA">
        <w:t>语义分割中，教师</w:t>
      </w:r>
      <w:r w:rsidRPr="006766CA">
        <w:t>—</w:t>
      </w:r>
      <w:r w:rsidRPr="006766CA">
        <w:t>学生（</w:t>
      </w:r>
      <w:r w:rsidRPr="006766CA">
        <w:t>Teacher–Student</w:t>
      </w:r>
      <w:r w:rsidRPr="006766CA">
        <w:t>）框架是一类应用极为广泛的策略：教师网络为无标注样本提供伪标注或软监督信号，学生网络在监督损失与无监督损失的共同驱动下学习，并通过一致性约束降低预测波动</w:t>
      </w:r>
      <w:r w:rsidRPr="006766CA">
        <w:t>[32-33]</w:t>
      </w:r>
      <w:r w:rsidRPr="006766CA">
        <w:t>。在</w:t>
      </w:r>
      <w:r w:rsidRPr="006766CA">
        <w:t xml:space="preserve"> ROI </w:t>
      </w:r>
      <w:r w:rsidRPr="006766CA">
        <w:t>引导的设置中，教师</w:t>
      </w:r>
      <w:proofErr w:type="gramStart"/>
      <w:r w:rsidRPr="006766CA">
        <w:t>—</w:t>
      </w:r>
      <w:r w:rsidRPr="006766CA">
        <w:t>学生</w:t>
      </w:r>
      <w:proofErr w:type="gramEnd"/>
      <w:r w:rsidRPr="006766CA">
        <w:t>框架可以自然地与</w:t>
      </w:r>
      <w:r w:rsidRPr="006766CA">
        <w:t xml:space="preserve"> ROI </w:t>
      </w:r>
      <w:r w:rsidRPr="006766CA">
        <w:t>约束融合：教师先在</w:t>
      </w:r>
      <w:r w:rsidRPr="006766CA">
        <w:t xml:space="preserve"> ROI </w:t>
      </w:r>
      <w:r w:rsidRPr="006766CA">
        <w:t>内生成更可信的伪标注，学生只在</w:t>
      </w:r>
      <w:r w:rsidRPr="006766CA">
        <w:t xml:space="preserve"> ROI </w:t>
      </w:r>
      <w:r w:rsidRPr="006766CA">
        <w:t>内学习伪标注与一致性，从而提升</w:t>
      </w:r>
      <w:proofErr w:type="gramStart"/>
      <w:r w:rsidRPr="006766CA">
        <w:t>自训练</w:t>
      </w:r>
      <w:proofErr w:type="gramEnd"/>
      <w:r w:rsidRPr="006766CA">
        <w:t>闭环的稳定性。</w:t>
      </w:r>
    </w:p>
    <w:p w14:paraId="5CC143EB" w14:textId="321A5358" w:rsidR="0073135E" w:rsidRDefault="0073135E" w:rsidP="0073135E">
      <w:pPr>
        <w:pStyle w:val="afe"/>
        <w:ind w:firstLineChars="0" w:firstLine="0"/>
        <w:rPr>
          <w:b/>
          <w:bCs/>
        </w:rPr>
      </w:pPr>
      <w:r>
        <w:rPr>
          <w:rFonts w:hint="eastAsia"/>
          <w:b/>
          <w:bCs/>
        </w:rPr>
        <w:t>（</w:t>
      </w:r>
      <w:r>
        <w:rPr>
          <w:rFonts w:hint="eastAsia"/>
          <w:b/>
          <w:bCs/>
        </w:rPr>
        <w:t>1</w:t>
      </w:r>
      <w:r>
        <w:rPr>
          <w:rFonts w:hint="eastAsia"/>
          <w:b/>
          <w:bCs/>
        </w:rPr>
        <w:t>）</w:t>
      </w:r>
      <w:r w:rsidRPr="0073135E">
        <w:rPr>
          <w:b/>
          <w:bCs/>
        </w:rPr>
        <w:t>伪标注生成：从教师预测到</w:t>
      </w:r>
      <w:r w:rsidRPr="0073135E">
        <w:rPr>
          <w:b/>
          <w:bCs/>
        </w:rPr>
        <w:t xml:space="preserve"> ROI </w:t>
      </w:r>
      <w:r w:rsidRPr="0073135E">
        <w:rPr>
          <w:b/>
          <w:bCs/>
        </w:rPr>
        <w:t>内标签</w:t>
      </w:r>
    </w:p>
    <w:p w14:paraId="7AC340A9" w14:textId="02C45EF9" w:rsidR="000A1AF8" w:rsidRDefault="00556F07" w:rsidP="00556F07">
      <w:pPr>
        <w:pStyle w:val="afe"/>
        <w:ind w:firstLine="480"/>
      </w:pPr>
      <w:proofErr w:type="gramStart"/>
      <w:r w:rsidRPr="00556F07">
        <w:t>记教师</w:t>
      </w:r>
      <w:proofErr w:type="gramEnd"/>
      <w:r w:rsidRPr="00556F07">
        <w:t>网络为</w:t>
      </w:r>
      <w:r w:rsidRPr="00556F07">
        <w:t xml:space="preserve"> </w:t>
      </w:r>
      <m:oMath>
        <m:sSub>
          <m:sSubPr>
            <m:ctrlPr>
              <w:rPr>
                <w:rFonts w:ascii="Cambria Math" w:hAnsi="Cambria Math"/>
              </w:rPr>
            </m:ctrlPr>
          </m:sSubPr>
          <m:e>
            <m:r>
              <w:rPr>
                <w:rFonts w:ascii="Cambria Math" w:hAnsi="Cambria Math"/>
              </w:rPr>
              <m:t>g</m:t>
            </m:r>
          </m:e>
          <m:sub>
            <m:r>
              <w:rPr>
                <w:rFonts w:ascii="Cambria Math" w:hAnsi="Cambria Math"/>
              </w:rPr>
              <m:t>ϕ</m:t>
            </m:r>
          </m:sub>
        </m:sSub>
        <m:r>
          <m:rPr>
            <m:sty m:val="p"/>
          </m:rPr>
          <w:rPr>
            <w:rFonts w:ascii="Cambria Math" w:hAnsi="Cambria Math"/>
          </w:rPr>
          <m:t>(⋅)</m:t>
        </m:r>
      </m:oMath>
      <w:r w:rsidRPr="00556F07">
        <w:t>，对无标注样本输出概率图</w:t>
      </w:r>
      <w:r w:rsidRPr="00556F07">
        <w:t xml:space="preserve"> </w:t>
      </w: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ϕ</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56F07">
        <w:t>。最常用</w:t>
      </w:r>
      <w:proofErr w:type="gramStart"/>
      <w:r w:rsidRPr="00556F07">
        <w:t>的硬伪标注</w:t>
      </w:r>
      <w:proofErr w:type="gramEnd"/>
      <w:r w:rsidRPr="00556F07">
        <w:t>形式为：</w:t>
      </w:r>
    </w:p>
    <w:p w14:paraId="76234F09" w14:textId="75E046B0" w:rsidR="00A44E7D" w:rsidRDefault="00A44E7D" w:rsidP="00A44E7D">
      <w:pPr>
        <w:pStyle w:val="MTDisplayEquation"/>
      </w:pPr>
      <w:r>
        <w:tab/>
      </w:r>
      <m:oMath>
        <m:sSub>
          <m:sSubPr>
            <m:ctrlPr>
              <w:rPr>
                <w:rFonts w:ascii="Cambria Math" w:hAnsi="Cambria Math" w:cs="Cambria Math"/>
              </w:rPr>
            </m:ctrlPr>
          </m:sSubPr>
          <m:e>
            <m:acc>
              <m:accPr>
                <m:ctrlPr>
                  <w:rPr>
                    <w:rFonts w:ascii="Cambria Math" w:hAnsi="Cambria Math" w:cs="Cambria Math"/>
                  </w:rPr>
                </m:ctrlPr>
              </m:accPr>
              <m:e>
                <m:r>
                  <w:rPr>
                    <w:rFonts w:ascii="Cambria Math" w:hAnsi="Cambria Math" w:cs="Cambria Math"/>
                  </w:rPr>
                  <m:t>y</m:t>
                </m:r>
              </m:e>
            </m:acc>
          </m:e>
          <m:sub>
            <m:r>
              <w:rPr>
                <w:rFonts w:ascii="Cambria Math" w:hAnsi="Cambria Math" w:cs="Cambria Math"/>
              </w:rPr>
              <m:t>u</m:t>
            </m:r>
          </m:sub>
        </m:sSub>
        <m:r>
          <w:rPr>
            <w:rFonts w:ascii="Cambria Math" w:hAnsi="Cambria Math" w:cs="Cambria Math"/>
          </w:rPr>
          <m:t>=</m:t>
        </m:r>
        <m:r>
          <m:rPr>
            <m:sty m:val="p"/>
          </m:rPr>
          <w:rPr>
            <w:rFonts w:ascii="Cambria Math" w:hAnsi="Cambria Math" w:cs="Cambria Math"/>
          </w:rPr>
          <m:t>arg</m:t>
        </m:r>
        <m:r>
          <w:rPr>
            <w:rFonts w:ascii="Cambria Math" w:hAnsi="Cambria Math" w:cs="Cambria Math"/>
          </w:rPr>
          <m:t>⁡</m:t>
        </m:r>
        <m:limLow>
          <m:limLowPr>
            <m:ctrlPr>
              <w:rPr>
                <w:rFonts w:ascii="Cambria Math" w:hAnsi="Cambria Math" w:cs="Cambria Math"/>
              </w:rPr>
            </m:ctrlPr>
          </m:limLowPr>
          <m:e>
            <m:r>
              <w:rPr>
                <w:rFonts w:ascii="Cambria Math" w:hAnsi="Cambria Math" w:cs="Cambria Math"/>
              </w:rPr>
              <m:t>max</m:t>
            </m:r>
          </m:e>
          <m:lim>
            <m:r>
              <w:rPr>
                <w:rFonts w:ascii="Cambria Math" w:hAnsi="Cambria Math" w:cs="Cambria Math"/>
              </w:rPr>
              <m:t>c</m:t>
            </m:r>
          </m:lim>
        </m:limLow>
        <m:r>
          <w:rPr>
            <w:rFonts w:ascii="Cambria Math" w:hAnsi="Cambria Math" w:cs="Cambria Math"/>
          </w:rPr>
          <m:t> </m:t>
        </m:r>
        <m:sSubSup>
          <m:sSubSupPr>
            <m:ctrlPr>
              <w:rPr>
                <w:rFonts w:ascii="Cambria Math" w:hAnsi="Cambria Math" w:cs="Cambria Math"/>
              </w:rPr>
            </m:ctrlPr>
          </m:sSubSupPr>
          <m:e>
            <m:r>
              <w:rPr>
                <w:rFonts w:ascii="Cambria Math" w:hAnsi="Cambria Math" w:cs="Cambria Math"/>
              </w:rPr>
              <m:t>q</m:t>
            </m:r>
          </m:e>
          <m:sub>
            <m:r>
              <w:rPr>
                <w:rFonts w:ascii="Cambria Math" w:hAnsi="Cambria Math" w:cs="Cambria Math"/>
              </w:rPr>
              <m:t>u</m:t>
            </m:r>
          </m:sub>
          <m:sup>
            <m:d>
              <m:dPr>
                <m:ctrlPr>
                  <w:rPr>
                    <w:rFonts w:ascii="Cambria Math" w:hAnsi="Cambria Math" w:cs="Cambria Math"/>
                  </w:rPr>
                </m:ctrlPr>
              </m:dPr>
              <m:e>
                <m:r>
                  <w:rPr>
                    <w:rFonts w:ascii="Cambria Math" w:hAnsi="Cambria Math" w:cs="Cambria Math"/>
                  </w:rPr>
                  <m:t>c</m:t>
                </m:r>
              </m:e>
            </m:d>
          </m:sup>
        </m:sSubSup>
        <m:r>
          <w:rPr>
            <w:rFonts w:ascii="Cambria Math" w:hAnsi="Cambria Math" w:cs="Cambria Math"/>
          </w:rPr>
          <m:t>,q=</m:t>
        </m:r>
        <m:sSub>
          <m:sSubPr>
            <m:ctrlPr>
              <w:rPr>
                <w:rFonts w:ascii="Cambria Math" w:hAnsi="Cambria Math" w:cs="Cambria Math"/>
              </w:rPr>
            </m:ctrlPr>
          </m:sSubPr>
          <m:e>
            <m:r>
              <w:rPr>
                <w:rFonts w:ascii="Cambria Math" w:hAnsi="Cambria Math" w:cs="Cambria Math"/>
              </w:rPr>
              <m:t>g</m:t>
            </m:r>
          </m:e>
          <m:sub>
            <m:r>
              <w:rPr>
                <w:rFonts w:ascii="Cambria Math" w:hAnsi="Cambria Math" w:cs="Cambria Math"/>
              </w:rPr>
              <m:t>ϕ</m:t>
            </m:r>
          </m:sub>
        </m:sSub>
        <m:r>
          <w:rPr>
            <w:rFonts w:ascii="Cambria Math" w:hAnsi="Cambria Math" w:cs="Cambria Math"/>
          </w:rPr>
          <m:t>(x)</m:t>
        </m:r>
      </m:oMath>
      <w:r>
        <w:tab/>
      </w:r>
      <w:r>
        <w:rPr>
          <w:rFonts w:hint="eastAsia"/>
        </w:rPr>
        <w:t>(2-3</w:t>
      </w:r>
      <w:r w:rsidR="00B527C8">
        <w:rPr>
          <w:rFonts w:hint="eastAsia"/>
        </w:rPr>
        <w:t>5</w:t>
      </w:r>
      <w:r>
        <w:rPr>
          <w:rFonts w:hint="eastAsia"/>
        </w:rPr>
        <w:t>)</w:t>
      </w:r>
    </w:p>
    <w:p w14:paraId="34B7C7BC" w14:textId="20711D6D" w:rsidR="00A44E7D" w:rsidRDefault="00341F0C" w:rsidP="00341F0C">
      <w:pPr>
        <w:pStyle w:val="afe"/>
        <w:ind w:firstLineChars="0" w:firstLine="0"/>
      </w:pPr>
      <w:r w:rsidRPr="00341F0C">
        <w:t>式</w:t>
      </w:r>
      <w:r w:rsidRPr="00341F0C">
        <w:t>(2-3</w:t>
      </w:r>
      <w:r w:rsidR="00804C06">
        <w:rPr>
          <w:rFonts w:hint="eastAsia"/>
        </w:rPr>
        <w:t>5</w:t>
      </w:r>
      <w:r w:rsidRPr="00341F0C">
        <w:t>)</w:t>
      </w:r>
      <w:r w:rsidRPr="00341F0C">
        <w:t>将软概率离散化为像素标签，用于把无标注样本转化为</w:t>
      </w:r>
      <w:r w:rsidRPr="00341F0C">
        <w:t>“</w:t>
      </w:r>
      <w:r w:rsidRPr="00341F0C">
        <w:t>可训练样本</w:t>
      </w:r>
      <w:r w:rsidRPr="00341F0C">
        <w:t>”</w:t>
      </w:r>
      <w:r w:rsidRPr="00341F0C">
        <w:t>。在</w:t>
      </w:r>
      <w:r w:rsidRPr="00341F0C">
        <w:t xml:space="preserve"> ROI </w:t>
      </w:r>
      <w:r w:rsidRPr="00341F0C">
        <w:t>引导下，伪标注的使用通常进一步结合置信度筛选：只让教师在</w:t>
      </w:r>
      <w:r w:rsidRPr="00341F0C">
        <w:t xml:space="preserve"> ROI </w:t>
      </w:r>
      <w:r w:rsidRPr="00341F0C">
        <w:t>内且高置信的像素进入无监督损失。</w:t>
      </w:r>
    </w:p>
    <w:p w14:paraId="2143D325" w14:textId="70C54DA4" w:rsidR="00BE7634" w:rsidRDefault="00BE7634" w:rsidP="00BE7634">
      <w:pPr>
        <w:pStyle w:val="afe"/>
        <w:ind w:firstLineChars="0" w:firstLine="0"/>
        <w:rPr>
          <w:b/>
          <w:bCs/>
        </w:rPr>
      </w:pPr>
      <w:r>
        <w:rPr>
          <w:rFonts w:hint="eastAsia"/>
          <w:b/>
          <w:bCs/>
        </w:rPr>
        <w:t>（</w:t>
      </w:r>
      <w:r>
        <w:rPr>
          <w:rFonts w:hint="eastAsia"/>
          <w:b/>
          <w:bCs/>
        </w:rPr>
        <w:t>2</w:t>
      </w:r>
      <w:r>
        <w:rPr>
          <w:rFonts w:hint="eastAsia"/>
          <w:b/>
          <w:bCs/>
        </w:rPr>
        <w:t>）</w:t>
      </w:r>
      <w:r w:rsidR="007D59F3" w:rsidRPr="007D59F3">
        <w:rPr>
          <w:b/>
          <w:bCs/>
        </w:rPr>
        <w:t xml:space="preserve">ROI + </w:t>
      </w:r>
      <w:r w:rsidR="007D59F3" w:rsidRPr="007D59F3">
        <w:rPr>
          <w:b/>
          <w:bCs/>
        </w:rPr>
        <w:t>置信度筛选：降低噪声伪标注的影响</w:t>
      </w:r>
    </w:p>
    <w:p w14:paraId="01C7D80D" w14:textId="22E034B5" w:rsidR="00BE7634" w:rsidRDefault="00186E9C" w:rsidP="00186E9C">
      <w:pPr>
        <w:pStyle w:val="afe"/>
        <w:ind w:firstLine="480"/>
      </w:pPr>
      <w:proofErr w:type="gramStart"/>
      <w:r w:rsidRPr="00186E9C">
        <w:t>设教师</w:t>
      </w:r>
      <w:proofErr w:type="gramEnd"/>
      <w:r w:rsidRPr="00186E9C">
        <w:t>在像素</w:t>
      </w:r>
      <w:r w:rsidRPr="00186E9C">
        <w:t xml:space="preserve"> </w:t>
      </w:r>
      <m:oMath>
        <m:r>
          <w:rPr>
            <w:rFonts w:ascii="Cambria Math" w:hAnsi="Cambria Math"/>
          </w:rPr>
          <m:t>u</m:t>
        </m:r>
      </m:oMath>
      <w:r w:rsidRPr="00186E9C">
        <w:t>的最大类别概率为</w:t>
      </w:r>
      <w:r w:rsidRPr="00186E9C">
        <w:t xml:space="preserve"> </w:t>
      </w:r>
      <m:oMath>
        <m:sSub>
          <m:sSubPr>
            <m:ctrlPr>
              <w:rPr>
                <w:rFonts w:ascii="Cambria Math" w:hAnsi="Cambria Math"/>
              </w:rPr>
            </m:ctrlPr>
          </m:sSubPr>
          <m:e>
            <m:r>
              <w:rPr>
                <w:rFonts w:ascii="Cambria Math" w:hAnsi="Cambria Math"/>
              </w:rPr>
              <m:t>m</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max⁡</m:t>
            </m:r>
          </m:e>
          <m:sub>
            <m:r>
              <w:rPr>
                <w:rFonts w:ascii="Cambria Math" w:hAnsi="Cambria Math"/>
              </w:rPr>
              <m:t>c</m:t>
            </m:r>
          </m:sub>
        </m:sSub>
        <m:sSubSup>
          <m:sSubSupPr>
            <m:ctrlPr>
              <w:rPr>
                <w:rFonts w:ascii="Cambria Math" w:hAnsi="Cambria Math"/>
              </w:rPr>
            </m:ctrlPr>
          </m:sSubSupPr>
          <m:e>
            <m:r>
              <w:rPr>
                <w:rFonts w:ascii="Cambria Math" w:hAnsi="Cambria Math"/>
              </w:rPr>
              <m:t>q</m:t>
            </m:r>
          </m:e>
          <m:sub>
            <m:r>
              <w:rPr>
                <w:rFonts w:ascii="Cambria Math" w:hAnsi="Cambria Math"/>
              </w:rPr>
              <m:t>u</m:t>
            </m:r>
          </m:sub>
          <m:sup>
            <m:d>
              <m:dPr>
                <m:ctrlPr>
                  <w:rPr>
                    <w:rFonts w:ascii="Cambria Math" w:hAnsi="Cambria Math"/>
                  </w:rPr>
                </m:ctrlPr>
              </m:dPr>
              <m:e>
                <m:r>
                  <w:rPr>
                    <w:rFonts w:ascii="Cambria Math" w:hAnsi="Cambria Math"/>
                  </w:rPr>
                  <m:t>c</m:t>
                </m:r>
              </m:e>
            </m:d>
          </m:sup>
        </m:sSubSup>
      </m:oMath>
      <w:r w:rsidRPr="00186E9C">
        <w:t>，阈值为</w:t>
      </w:r>
      <w:r w:rsidRPr="00186E9C">
        <w:t xml:space="preserve"> </w:t>
      </w:r>
      <m:oMath>
        <m:r>
          <w:rPr>
            <w:rFonts w:ascii="Cambria Math" w:hAnsi="Cambria Math"/>
          </w:rPr>
          <m:t>τ</m:t>
        </m:r>
      </m:oMath>
      <w:r w:rsidRPr="00186E9C">
        <w:t>。则无监督伪标注损失可写为：</w:t>
      </w:r>
    </w:p>
    <w:p w14:paraId="6F84E5FD" w14:textId="29992185" w:rsidR="00865084" w:rsidRDefault="00865084" w:rsidP="00865084">
      <w:pPr>
        <w:pStyle w:val="MTDisplayEquation"/>
      </w:pPr>
      <w:r>
        <w:tab/>
      </w:r>
      <m:oMath>
        <m:sSub>
          <m:sSubPr>
            <m:ctrlPr>
              <w:rPr>
                <w:rFonts w:ascii="Cambria Math" w:hAnsi="Cambria Math" w:cs="Cambria Math"/>
              </w:rPr>
            </m:ctrlPr>
          </m:sSubPr>
          <m:e>
            <m:r>
              <m:rPr>
                <m:scr m:val="script"/>
              </m:rPr>
              <w:rPr>
                <w:rFonts w:ascii="Cambria Math" w:hAnsi="Cambria Math" w:cs="Cambria Math"/>
              </w:rPr>
              <m:t>L</m:t>
            </m:r>
          </m:e>
          <m:sub>
            <m:r>
              <w:rPr>
                <w:rFonts w:ascii="Cambria Math" w:hAnsi="Cambria Math" w:cs="Cambria Math"/>
              </w:rPr>
              <m:t>u</m:t>
            </m:r>
          </m:sub>
        </m:sSub>
        <m:r>
          <w:rPr>
            <w:rFonts w:ascii="Cambria Math" w:hAnsi="Cambria Math" w:cs="Cambria Math"/>
          </w:rPr>
          <m:t>(θ)=-</m:t>
        </m:r>
        <m:f>
          <m:fPr>
            <m:ctrlPr>
              <w:rPr>
                <w:rFonts w:ascii="Cambria Math" w:hAnsi="Cambria Math" w:cs="Cambria Math"/>
              </w:rPr>
            </m:ctrlPr>
          </m:fPr>
          <m:num>
            <m:r>
              <w:rPr>
                <w:rFonts w:ascii="Cambria Math" w:hAnsi="Cambria Math" w:cs="Cambria Math"/>
              </w:rPr>
              <m:t>1</m:t>
            </m:r>
          </m:num>
          <m:den>
            <m:d>
              <m:dPr>
                <m:begChr m:val="|"/>
                <m:endChr m:val="|"/>
                <m:ctrlPr>
                  <w:rPr>
                    <w:rFonts w:ascii="Cambria Math" w:hAnsi="Cambria Math" w:cs="Cambria Math"/>
                  </w:rPr>
                </m:ctrlPr>
              </m:dPr>
              <m:e>
                <m:r>
                  <m:rPr>
                    <m:sty m:val="p"/>
                  </m:rPr>
                  <w:rPr>
                    <w:rFonts w:ascii="Cambria Math" w:hAnsi="Cambria Math" w:cs="Cambria Math"/>
                  </w:rPr>
                  <m:t>Ω</m:t>
                </m:r>
              </m:e>
            </m:d>
          </m:den>
        </m:f>
        <m:nary>
          <m:naryPr>
            <m:chr m:val="∑"/>
            <m:limLoc m:val="undOvr"/>
            <m:grow m:val="1"/>
            <m:supHide m:val="1"/>
            <m:ctrlPr>
              <w:rPr>
                <w:rFonts w:ascii="Cambria Math" w:hAnsi="Cambria Math" w:cs="Cambria Math"/>
              </w:rPr>
            </m:ctrlPr>
          </m:naryPr>
          <m:sub>
            <m:r>
              <w:rPr>
                <w:rFonts w:ascii="Cambria Math" w:hAnsi="Cambria Math" w:cs="Cambria Math"/>
              </w:rPr>
              <m:t>u∈</m:t>
            </m:r>
            <m:r>
              <m:rPr>
                <m:sty m:val="p"/>
              </m:rPr>
              <w:rPr>
                <w:rFonts w:ascii="Cambria Math" w:hAnsi="Cambria Math" w:cs="Cambria Math"/>
              </w:rPr>
              <m:t>Ω</m:t>
            </m:r>
          </m:sub>
          <m:sup/>
          <m:e>
            <m:r>
              <w:rPr>
                <w:rFonts w:ascii="Cambria Math" w:hAnsi="Cambria Math" w:cs="Cambria Math"/>
              </w:rPr>
              <m:t> </m:t>
            </m:r>
          </m:e>
        </m:nary>
        <m:r>
          <m:rPr>
            <m:sty m:val="b"/>
          </m:rPr>
          <w:rPr>
            <w:rFonts w:ascii="Cambria Math" w:hAnsi="Cambria Math" w:cs="Cambria Math"/>
          </w:rPr>
          <m:t>1</m:t>
        </m:r>
        <m:r>
          <w:rPr>
            <w:rFonts w:ascii="Cambria Math" w:hAnsi="Cambria Math" w:cs="Cambria Math"/>
          </w:rPr>
          <m:t>(</m:t>
        </m:r>
        <m:sSub>
          <m:sSubPr>
            <m:ctrlPr>
              <w:rPr>
                <w:rFonts w:ascii="Cambria Math" w:hAnsi="Cambria Math" w:cs="Cambria Math"/>
              </w:rPr>
            </m:ctrlPr>
          </m:sSubPr>
          <m:e>
            <m:r>
              <w:rPr>
                <w:rFonts w:ascii="Cambria Math" w:hAnsi="Cambria Math" w:cs="Cambria Math"/>
              </w:rPr>
              <m:t>m</m:t>
            </m:r>
          </m:e>
          <m:sub>
            <m:r>
              <w:rPr>
                <w:rFonts w:ascii="Cambria Math" w:hAnsi="Cambria Math" w:cs="Cambria Math"/>
              </w:rPr>
              <m:t>u</m:t>
            </m:r>
          </m:sub>
        </m:sSub>
        <m:r>
          <w:rPr>
            <w:rFonts w:ascii="Cambria Math" w:hAnsi="Cambria Math" w:cs="Cambria Math"/>
          </w:rPr>
          <m:t>≥τ)</m:t>
        </m:r>
        <m:sSub>
          <m:sSubPr>
            <m:ctrlPr>
              <w:rPr>
                <w:rFonts w:ascii="Cambria Math" w:hAnsi="Cambria Math" w:cs="Cambria Math"/>
              </w:rPr>
            </m:ctrlPr>
          </m:sSubPr>
          <m:e>
            <m:r>
              <w:rPr>
                <w:rFonts w:ascii="Cambria Math" w:hAnsi="Cambria Math" w:cs="Cambria Math"/>
              </w:rPr>
              <m:t>r</m:t>
            </m:r>
          </m:e>
          <m:sub>
            <m:r>
              <w:rPr>
                <w:rFonts w:ascii="Cambria Math" w:hAnsi="Cambria Math" w:cs="Cambria Math"/>
              </w:rPr>
              <m:t>u</m:t>
            </m:r>
          </m:sub>
        </m:sSub>
        <m:nary>
          <m:naryPr>
            <m:chr m:val="∑"/>
            <m:limLoc m:val="undOvr"/>
            <m:grow m:val="1"/>
            <m:ctrlPr>
              <w:rPr>
                <w:rFonts w:ascii="Cambria Math" w:hAnsi="Cambria Math" w:cs="Cambria Math"/>
              </w:rPr>
            </m:ctrlPr>
          </m:naryPr>
          <m:sub>
            <m:r>
              <w:rPr>
                <w:rFonts w:ascii="Cambria Math" w:hAnsi="Cambria Math" w:cs="Cambria Math"/>
              </w:rPr>
              <m:t>c=1</m:t>
            </m:r>
          </m:sub>
          <m:sup>
            <m:r>
              <w:rPr>
                <w:rFonts w:ascii="Cambria Math" w:hAnsi="Cambria Math" w:cs="Cambria Math"/>
              </w:rPr>
              <m:t>C</m:t>
            </m:r>
          </m:sup>
          <m:e>
            <m:r>
              <w:rPr>
                <w:rFonts w:ascii="Cambria Math" w:hAnsi="Cambria Math" w:cs="Cambria Math"/>
              </w:rPr>
              <m:t> </m:t>
            </m:r>
          </m:e>
        </m:nary>
        <m:sSubSup>
          <m:sSubSupPr>
            <m:ctrlPr>
              <w:rPr>
                <w:rFonts w:ascii="Cambria Math" w:hAnsi="Cambria Math" w:cs="Cambria Math"/>
              </w:rPr>
            </m:ctrlPr>
          </m:sSubSupPr>
          <m:e>
            <m:acc>
              <m:accPr>
                <m:ctrlPr>
                  <w:rPr>
                    <w:rFonts w:ascii="Cambria Math" w:hAnsi="Cambria Math" w:cs="Cambria Math"/>
                  </w:rPr>
                </m:ctrlPr>
              </m:accPr>
              <m:e>
                <m:r>
                  <w:rPr>
                    <w:rFonts w:ascii="Cambria Math" w:hAnsi="Cambria Math" w:cs="Cambria Math"/>
                  </w:rPr>
                  <m:t>y</m:t>
                </m:r>
              </m:e>
            </m:acc>
          </m:e>
          <m:sub>
            <m:r>
              <w:rPr>
                <w:rFonts w:ascii="Cambria Math" w:hAnsi="Cambria Math" w:cs="Cambria Math"/>
              </w:rPr>
              <m:t>u</m:t>
            </m:r>
          </m:sub>
          <m:sup>
            <m:d>
              <m:dPr>
                <m:ctrlPr>
                  <w:rPr>
                    <w:rFonts w:ascii="Cambria Math" w:hAnsi="Cambria Math" w:cs="Cambria Math"/>
                  </w:rPr>
                </m:ctrlPr>
              </m:dPr>
              <m:e>
                <m:r>
                  <w:rPr>
                    <w:rFonts w:ascii="Cambria Math" w:hAnsi="Cambria Math" w:cs="Cambria Math"/>
                  </w:rPr>
                  <m:t>c</m:t>
                </m:r>
              </m:e>
            </m:d>
          </m:sup>
        </m:sSubSup>
        <m:r>
          <m:rPr>
            <m:sty m:val="p"/>
          </m:rPr>
          <w:rPr>
            <w:rFonts w:ascii="Cambria Math" w:hAnsi="Cambria Math" w:cs="Cambria Math"/>
          </w:rPr>
          <m:t>log</m:t>
        </m:r>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u</m:t>
            </m:r>
          </m:sub>
          <m:sup>
            <m:d>
              <m:dPr>
                <m:ctrlPr>
                  <w:rPr>
                    <w:rFonts w:ascii="Cambria Math" w:hAnsi="Cambria Math" w:cs="Cambria Math"/>
                  </w:rPr>
                </m:ctrlPr>
              </m:dPr>
              <m:e>
                <m:r>
                  <w:rPr>
                    <w:rFonts w:ascii="Cambria Math" w:hAnsi="Cambria Math" w:cs="Cambria Math"/>
                  </w:rPr>
                  <m:t>c</m:t>
                </m:r>
              </m:e>
            </m:d>
          </m:sup>
        </m:sSubSup>
      </m:oMath>
      <w:r>
        <w:tab/>
      </w:r>
      <w:r>
        <w:rPr>
          <w:rFonts w:hint="eastAsia"/>
        </w:rPr>
        <w:t>(2-3</w:t>
      </w:r>
      <w:r w:rsidR="00B527C8">
        <w:rPr>
          <w:rFonts w:hint="eastAsia"/>
        </w:rPr>
        <w:t>6</w:t>
      </w:r>
      <w:r>
        <w:rPr>
          <w:rFonts w:hint="eastAsia"/>
        </w:rPr>
        <w:t>)</w:t>
      </w:r>
    </w:p>
    <w:p w14:paraId="5FDB70A4" w14:textId="030BABBE" w:rsidR="00865084" w:rsidRDefault="00B96991" w:rsidP="00B96991">
      <w:pPr>
        <w:pStyle w:val="afe"/>
        <w:ind w:firstLineChars="0" w:firstLine="0"/>
      </w:pPr>
      <w:r w:rsidRPr="00B96991">
        <w:t>式</w:t>
      </w:r>
      <w:r w:rsidRPr="00B96991">
        <w:t>(2-32)</w:t>
      </w:r>
      <w:r w:rsidRPr="00B96991">
        <w:t>同时引入两种</w:t>
      </w:r>
      <w:r w:rsidRPr="00B96991">
        <w:t>“</w:t>
      </w:r>
      <w:r w:rsidRPr="00B96991">
        <w:t>过滤</w:t>
      </w:r>
      <w:r w:rsidRPr="00B96991">
        <w:t>”</w:t>
      </w:r>
      <w:r w:rsidRPr="00B96991">
        <w:t>：其一是置信度过滤</w:t>
      </w:r>
      <w:r w:rsidRPr="00B96991">
        <w:t xml:space="preserve"> </w:t>
      </w:r>
      <m:oMath>
        <m:r>
          <m:rPr>
            <m:sty m:val="b"/>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u</m:t>
            </m:r>
          </m:sub>
        </m:sSub>
        <m:r>
          <w:rPr>
            <w:rFonts w:ascii="Cambria Math" w:hAnsi="Cambria Math"/>
          </w:rPr>
          <m:t>≥τ)</m:t>
        </m:r>
      </m:oMath>
      <w:r w:rsidRPr="00B96991">
        <w:t>，其二是</w:t>
      </w:r>
      <w:r w:rsidRPr="00B96991">
        <w:t xml:space="preserve"> ROI </w:t>
      </w:r>
      <w:r w:rsidRPr="00B96991">
        <w:t>过滤</w:t>
      </w:r>
      <w:r w:rsidRPr="00B96991">
        <w:t xml:space="preserve"> </w:t>
      </w:r>
      <m:oMath>
        <m:sSub>
          <m:sSubPr>
            <m:ctrlPr>
              <w:rPr>
                <w:rFonts w:ascii="Cambria Math" w:hAnsi="Cambria Math"/>
              </w:rPr>
            </m:ctrlPr>
          </m:sSubPr>
          <m:e>
            <m:r>
              <w:rPr>
                <w:rFonts w:ascii="Cambria Math" w:hAnsi="Cambria Math"/>
              </w:rPr>
              <m:t>r</m:t>
            </m:r>
          </m:e>
          <m:sub>
            <m:r>
              <w:rPr>
                <w:rFonts w:ascii="Cambria Math" w:hAnsi="Cambria Math"/>
              </w:rPr>
              <m:t>u</m:t>
            </m:r>
          </m:sub>
        </m:sSub>
      </m:oMath>
      <w:r w:rsidRPr="00B96991">
        <w:t>。二者共同作用可显著降低</w:t>
      </w:r>
      <w:proofErr w:type="gramStart"/>
      <w:r w:rsidRPr="00B96991">
        <w:t>伪监督</w:t>
      </w:r>
      <w:proofErr w:type="gramEnd"/>
      <w:r w:rsidRPr="00B96991">
        <w:t>噪声对训练的干扰，使无标注数据的学习更加</w:t>
      </w:r>
      <w:r w:rsidRPr="00B96991">
        <w:t>“</w:t>
      </w:r>
      <w:r w:rsidRPr="00B96991">
        <w:t>稳</w:t>
      </w:r>
      <w:r w:rsidRPr="00B96991">
        <w:t>”</w:t>
      </w:r>
      <w:r w:rsidRPr="00B96991">
        <w:t>。</w:t>
      </w:r>
    </w:p>
    <w:p w14:paraId="4887354D" w14:textId="79DBF16A" w:rsidR="00B96991" w:rsidRDefault="00B96991" w:rsidP="00B96991">
      <w:pPr>
        <w:pStyle w:val="afe"/>
        <w:ind w:firstLineChars="0" w:firstLine="0"/>
        <w:rPr>
          <w:b/>
          <w:bCs/>
        </w:rPr>
      </w:pPr>
      <w:r>
        <w:rPr>
          <w:rFonts w:hint="eastAsia"/>
          <w:b/>
          <w:bCs/>
        </w:rPr>
        <w:t>（</w:t>
      </w:r>
      <w:r>
        <w:rPr>
          <w:rFonts w:hint="eastAsia"/>
          <w:b/>
          <w:bCs/>
        </w:rPr>
        <w:t>3</w:t>
      </w:r>
      <w:r>
        <w:rPr>
          <w:rFonts w:hint="eastAsia"/>
          <w:b/>
          <w:bCs/>
        </w:rPr>
        <w:t>）</w:t>
      </w:r>
      <w:r w:rsidR="005668B2" w:rsidRPr="005668B2">
        <w:rPr>
          <w:b/>
          <w:bCs/>
        </w:rPr>
        <w:t>一致性约束：在</w:t>
      </w:r>
      <w:r w:rsidR="005668B2" w:rsidRPr="005668B2">
        <w:rPr>
          <w:b/>
          <w:bCs/>
        </w:rPr>
        <w:t xml:space="preserve"> ROI </w:t>
      </w:r>
      <w:r w:rsidR="005668B2" w:rsidRPr="005668B2">
        <w:rPr>
          <w:b/>
          <w:bCs/>
        </w:rPr>
        <w:t>内保持预测稳定</w:t>
      </w:r>
    </w:p>
    <w:p w14:paraId="57E64A9C" w14:textId="3C9DB4D0" w:rsidR="00B96991" w:rsidRDefault="005F22D8" w:rsidP="005F22D8">
      <w:pPr>
        <w:pStyle w:val="afe"/>
        <w:ind w:firstLine="480"/>
      </w:pPr>
      <w:r w:rsidRPr="005F22D8">
        <w:t>一致性正则（</w:t>
      </w:r>
      <w:r w:rsidRPr="005F22D8">
        <w:t>Consistency Regularization</w:t>
      </w:r>
      <w:r w:rsidRPr="005F22D8">
        <w:t>）强调：同一无标注样本在不同扰动</w:t>
      </w:r>
      <w:r w:rsidRPr="005F22D8">
        <w:t>/</w:t>
      </w:r>
      <w:r w:rsidRPr="005F22D8">
        <w:t>增强下的预测应保持一致</w:t>
      </w:r>
      <w:r w:rsidRPr="005F22D8">
        <w:t>[33]</w:t>
      </w:r>
      <w:r w:rsidRPr="005F22D8">
        <w:t>。令</w:t>
      </w:r>
      <w:r w:rsidRPr="005F22D8">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5F22D8">
        <w:t>表示两种数据增强，对应学生预测为</w:t>
      </w:r>
      <w:r w:rsidRPr="005F22D8">
        <w:t xml:space="preserve"> </w:t>
      </w:r>
      <m:oMath>
        <m:sSup>
          <m:sSupPr>
            <m:ctrlPr>
              <w:rPr>
                <w:rFonts w:ascii="Cambria Math" w:hAnsi="Cambria Math"/>
              </w:rPr>
            </m:ctrlPr>
          </m:sSupPr>
          <m:e>
            <m:r>
              <w:rPr>
                <w:rFonts w:ascii="Cambria Math" w:hAnsi="Cambria Math"/>
              </w:rPr>
              <m:t>p</m:t>
            </m:r>
          </m:e>
          <m:sup>
            <m:sSub>
              <m:sSubPr>
                <m:ctrlPr>
                  <w:rPr>
                    <w:rFonts w:ascii="Cambria Math" w:hAnsi="Cambria Math"/>
                  </w:rPr>
                </m:ctrlPr>
              </m:sSubPr>
              <m:e>
                <m:r>
                  <w:rPr>
                    <w:rFonts w:ascii="Cambria Math" w:hAnsi="Cambria Math"/>
                  </w:rPr>
                  <m:t>t</m:t>
                </m:r>
              </m:e>
              <m:sub>
                <m:r>
                  <m:rPr>
                    <m:sty m:val="p"/>
                  </m:rP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F22D8">
        <w:t>，</w:t>
      </w:r>
      <m:oMath>
        <m:sSup>
          <m:sSupPr>
            <m:ctrlPr>
              <w:rPr>
                <w:rFonts w:ascii="Cambria Math" w:hAnsi="Cambria Math"/>
              </w:rPr>
            </m:ctrlPr>
          </m:sSupPr>
          <m:e>
            <m:r>
              <w:rPr>
                <w:rFonts w:ascii="Cambria Math" w:hAnsi="Cambria Math"/>
              </w:rPr>
              <m:t>p</m:t>
            </m:r>
          </m:e>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F22D8">
        <w:t>。一致性损失可写为：</w:t>
      </w:r>
    </w:p>
    <w:p w14:paraId="2F6314E7" w14:textId="2591ABC1" w:rsidR="008004E5" w:rsidRDefault="008004E5" w:rsidP="008004E5">
      <w:pPr>
        <w:pStyle w:val="MTDisplayEquation"/>
      </w:pPr>
      <w:r>
        <w:tab/>
      </w:r>
      <m:oMath>
        <m:sSub>
          <m:sSubPr>
            <m:ctrlPr>
              <w:rPr>
                <w:rFonts w:ascii="Cambria Math" w:hAnsi="Cambria Math" w:cs="Cambria Math"/>
              </w:rPr>
            </m:ctrlPr>
          </m:sSubPr>
          <m:e>
            <m:r>
              <m:rPr>
                <m:scr m:val="script"/>
              </m:rPr>
              <w:rPr>
                <w:rFonts w:ascii="Cambria Math" w:hAnsi="Cambria Math" w:cs="Cambria Math"/>
              </w:rPr>
              <m:t>L</m:t>
            </m:r>
          </m:e>
          <m:sub>
            <m:r>
              <w:rPr>
                <w:rFonts w:ascii="Cambria Math" w:hAnsi="Cambria Math" w:cs="Cambria Math"/>
              </w:rPr>
              <m:t>cons</m:t>
            </m:r>
          </m:sub>
        </m:sSub>
        <m:r>
          <w:rPr>
            <w:rFonts w:ascii="Cambria Math" w:hAnsi="Cambria Math" w:cs="Cambria Math"/>
          </w:rPr>
          <m:t>(θ)=</m:t>
        </m:r>
        <m:f>
          <m:fPr>
            <m:ctrlPr>
              <w:rPr>
                <w:rFonts w:ascii="Cambria Math" w:hAnsi="Cambria Math" w:cs="Cambria Math"/>
              </w:rPr>
            </m:ctrlPr>
          </m:fPr>
          <m:num>
            <m:r>
              <w:rPr>
                <w:rFonts w:ascii="Cambria Math" w:hAnsi="Cambria Math" w:cs="Cambria Math"/>
              </w:rPr>
              <m:t>1</m:t>
            </m:r>
          </m:num>
          <m:den>
            <m:d>
              <m:dPr>
                <m:begChr m:val="|"/>
                <m:endChr m:val="|"/>
                <m:ctrlPr>
                  <w:rPr>
                    <w:rFonts w:ascii="Cambria Math" w:hAnsi="Cambria Math" w:cs="Cambria Math"/>
                  </w:rPr>
                </m:ctrlPr>
              </m:dPr>
              <m:e>
                <m:r>
                  <m:rPr>
                    <m:sty m:val="p"/>
                  </m:rPr>
                  <w:rPr>
                    <w:rFonts w:ascii="Cambria Math" w:hAnsi="Cambria Math" w:cs="Cambria Math"/>
                  </w:rPr>
                  <m:t>Ω</m:t>
                </m:r>
              </m:e>
            </m:d>
          </m:den>
        </m:f>
        <m:nary>
          <m:naryPr>
            <m:chr m:val="∑"/>
            <m:limLoc m:val="undOvr"/>
            <m:grow m:val="1"/>
            <m:supHide m:val="1"/>
            <m:ctrlPr>
              <w:rPr>
                <w:rFonts w:ascii="Cambria Math" w:hAnsi="Cambria Math" w:cs="Cambria Math"/>
              </w:rPr>
            </m:ctrlPr>
          </m:naryPr>
          <m:sub>
            <m:r>
              <w:rPr>
                <w:rFonts w:ascii="Cambria Math" w:hAnsi="Cambria Math" w:cs="Cambria Math"/>
              </w:rPr>
              <m:t>u∈</m:t>
            </m:r>
            <m:r>
              <m:rPr>
                <m:sty m:val="p"/>
              </m:rPr>
              <w:rPr>
                <w:rFonts w:ascii="Cambria Math" w:hAnsi="Cambria Math" w:cs="Cambria Math"/>
              </w:rPr>
              <m:t>Ω</m:t>
            </m:r>
          </m:sub>
          <m:sup/>
          <m:e>
            <m:r>
              <w:rPr>
                <w:rFonts w:ascii="Cambria Math" w:hAnsi="Cambria Math" w:cs="Cambria Math"/>
              </w:rPr>
              <m:t> </m:t>
            </m:r>
          </m:e>
        </m:nary>
        <m:sSub>
          <m:sSubPr>
            <m:ctrlPr>
              <w:rPr>
                <w:rFonts w:ascii="Cambria Math" w:hAnsi="Cambria Math" w:cs="Cambria Math"/>
              </w:rPr>
            </m:ctrlPr>
          </m:sSubPr>
          <m:e>
            <m:r>
              <w:rPr>
                <w:rFonts w:ascii="Cambria Math" w:hAnsi="Cambria Math" w:cs="Cambria Math"/>
              </w:rPr>
              <m:t>r</m:t>
            </m:r>
          </m:e>
          <m:sub>
            <m:r>
              <w:rPr>
                <w:rFonts w:ascii="Cambria Math" w:hAnsi="Cambria Math" w:cs="Cambria Math"/>
              </w:rPr>
              <m:t>u</m:t>
            </m:r>
          </m:sub>
        </m:sSub>
        <m:sSub>
          <m:sSubPr>
            <m:ctrlPr>
              <w:rPr>
                <w:rFonts w:ascii="Cambria Math" w:hAnsi="Cambria Math" w:cs="Cambria Math"/>
              </w:rPr>
            </m:ctrlPr>
          </m:sSubPr>
          <m:e>
            <m:r>
              <w:rPr>
                <w:rFonts w:ascii="Cambria Math" w:hAnsi="Cambria Math" w:cs="Cambria Math"/>
              </w:rPr>
              <m:t>D</m:t>
            </m:r>
          </m:e>
          <m:sub>
            <m:r>
              <w:rPr>
                <w:rFonts w:ascii="Cambria Math" w:hAnsi="Cambria Math" w:cs="Cambria Math"/>
              </w:rPr>
              <m:t>KL</m:t>
            </m:r>
          </m:sub>
        </m:sSub>
        <m:d>
          <m:dPr>
            <m:ctrlPr>
              <w:rPr>
                <w:rFonts w:ascii="Cambria Math" w:hAnsi="Cambria Math" w:cs="Cambria Math"/>
              </w:rPr>
            </m:ctrlPr>
          </m:dPr>
          <m:e>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u</m:t>
                </m:r>
              </m:sub>
              <m:sup>
                <m:sSub>
                  <m:sSubPr>
                    <m:ctrlPr>
                      <w:rPr>
                        <w:rFonts w:ascii="Cambria Math" w:hAnsi="Cambria Math" w:cs="Cambria Math"/>
                      </w:rPr>
                    </m:ctrlPr>
                  </m:sSubPr>
                  <m:e>
                    <m:r>
                      <w:rPr>
                        <w:rFonts w:ascii="Cambria Math" w:hAnsi="Cambria Math" w:cs="Cambria Math"/>
                      </w:rPr>
                      <m:t>t</m:t>
                    </m:r>
                  </m:e>
                  <m:sub>
                    <m:r>
                      <w:rPr>
                        <w:rFonts w:ascii="Cambria Math" w:hAnsi="Cambria Math" w:cs="Cambria Math"/>
                      </w:rPr>
                      <m:t>1</m:t>
                    </m:r>
                  </m:sub>
                </m:sSub>
              </m:sup>
            </m:sSubSup>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u</m:t>
                </m:r>
              </m:sub>
              <m:sup>
                <m:sSub>
                  <m:sSubPr>
                    <m:ctrlPr>
                      <w:rPr>
                        <w:rFonts w:ascii="Cambria Math" w:hAnsi="Cambria Math" w:cs="Cambria Math"/>
                      </w:rPr>
                    </m:ctrlPr>
                  </m:sSubPr>
                  <m:e>
                    <m:r>
                      <w:rPr>
                        <w:rFonts w:ascii="Cambria Math" w:hAnsi="Cambria Math" w:cs="Cambria Math"/>
                      </w:rPr>
                      <m:t>t</m:t>
                    </m:r>
                  </m:e>
                  <m:sub>
                    <m:r>
                      <w:rPr>
                        <w:rFonts w:ascii="Cambria Math" w:hAnsi="Cambria Math" w:cs="Cambria Math"/>
                      </w:rPr>
                      <m:t>2</m:t>
                    </m:r>
                  </m:sub>
                </m:sSub>
              </m:sup>
            </m:sSubSup>
          </m:e>
        </m:d>
      </m:oMath>
      <w:r>
        <w:tab/>
      </w:r>
      <w:r>
        <w:rPr>
          <w:rFonts w:hint="eastAsia"/>
        </w:rPr>
        <w:t>(2-3</w:t>
      </w:r>
      <w:r w:rsidR="00B527C8">
        <w:rPr>
          <w:rFonts w:hint="eastAsia"/>
        </w:rPr>
        <w:t>7</w:t>
      </w:r>
      <w:r>
        <w:rPr>
          <w:rFonts w:hint="eastAsia"/>
        </w:rPr>
        <w:t>)</w:t>
      </w:r>
    </w:p>
    <w:p w14:paraId="6FCD9FFA" w14:textId="449F867A" w:rsidR="008004E5" w:rsidRDefault="00BD25F3" w:rsidP="00BD25F3">
      <w:pPr>
        <w:pStyle w:val="afe"/>
        <w:ind w:firstLineChars="0" w:firstLine="0"/>
      </w:pPr>
      <w:r w:rsidRPr="00BD25F3">
        <w:t>式</w:t>
      </w:r>
      <w:r w:rsidRPr="00BD25F3">
        <w:t>(2-3</w:t>
      </w:r>
      <w:r>
        <w:rPr>
          <w:rFonts w:hint="eastAsia"/>
        </w:rPr>
        <w:t>4</w:t>
      </w:r>
      <w:r w:rsidRPr="00BD25F3">
        <w:t>)</w:t>
      </w:r>
      <w:r w:rsidRPr="00BD25F3">
        <w:t>强调一致性只在</w:t>
      </w:r>
      <w:r w:rsidRPr="00BD25F3">
        <w:t xml:space="preserve"> ROI </w:t>
      </w:r>
      <w:r w:rsidRPr="00BD25F3">
        <w:t>内约束：即把</w:t>
      </w:r>
      <w:r w:rsidRPr="00BD25F3">
        <w:t>“</w:t>
      </w:r>
      <w:r w:rsidRPr="00BD25F3">
        <w:t>稳定性学习</w:t>
      </w:r>
      <w:r w:rsidRPr="00BD25F3">
        <w:t>”</w:t>
      </w:r>
      <w:r w:rsidRPr="00BD25F3">
        <w:t>集中在关键区域，使模型在病灶边界与内部结构上的</w:t>
      </w:r>
      <w:proofErr w:type="gramStart"/>
      <w:r w:rsidRPr="00BD25F3">
        <w:t>预测更鲁棒</w:t>
      </w:r>
      <w:proofErr w:type="gramEnd"/>
      <w:r w:rsidRPr="00BD25F3">
        <w:t>。该思想可用教师</w:t>
      </w:r>
      <w:r w:rsidR="00F0519E">
        <w:rPr>
          <w:rFonts w:hint="eastAsia"/>
        </w:rPr>
        <w:t>-</w:t>
      </w:r>
      <w:r w:rsidRPr="00BD25F3">
        <w:t>学生框架示意图进行</w:t>
      </w:r>
      <w:r w:rsidRPr="00BD25F3">
        <w:lastRenderedPageBreak/>
        <w:t>说明（如图</w:t>
      </w:r>
      <w:r w:rsidRPr="00BD25F3">
        <w:t>2-14</w:t>
      </w:r>
      <w:r w:rsidRPr="00BD25F3">
        <w:t>所示），突出</w:t>
      </w:r>
      <w:r w:rsidRPr="00BD25F3">
        <w:t>“</w:t>
      </w:r>
      <w:r w:rsidRPr="00BD25F3">
        <w:t>教师提供目标、学生拟合目标、两视角一致</w:t>
      </w:r>
      <w:r w:rsidRPr="00BD25F3">
        <w:t>”</w:t>
      </w:r>
      <w:r w:rsidRPr="00BD25F3">
        <w:t>的训练闭环</w:t>
      </w:r>
      <w:r w:rsidRPr="00BD25F3">
        <w:t>[32]</w:t>
      </w:r>
      <w:r w:rsidRPr="00BD25F3">
        <w:t>。</w:t>
      </w:r>
      <w:r w:rsidR="001E34D1" w:rsidRPr="001E34D1">
        <w:t>综合监督项与无监督项，最终优化目标为：</w:t>
      </w:r>
    </w:p>
    <w:p w14:paraId="6FF6B391" w14:textId="4863228B" w:rsidR="001E34D1" w:rsidRDefault="001E34D1" w:rsidP="001E34D1">
      <w:pPr>
        <w:pStyle w:val="MTDisplayEquation"/>
      </w:pPr>
      <w:r>
        <w:tab/>
      </w:r>
      <m:oMath>
        <m:r>
          <m:rPr>
            <m:scr m:val="script"/>
          </m:rPr>
          <w:rPr>
            <w:rFonts w:ascii="Cambria Math" w:hAnsi="Cambria Math" w:cs="Cambria Math"/>
          </w:rPr>
          <m:t>L(</m:t>
        </m:r>
        <m:r>
          <w:rPr>
            <w:rFonts w:ascii="Cambria Math" w:hAnsi="Cambria Math" w:cs="Cambria Math"/>
          </w:rPr>
          <m:t>θ)=</m:t>
        </m:r>
        <m:sSub>
          <m:sSubPr>
            <m:ctrlPr>
              <w:rPr>
                <w:rFonts w:ascii="Cambria Math" w:hAnsi="Cambria Math" w:cs="Cambria Math"/>
              </w:rPr>
            </m:ctrlPr>
          </m:sSubPr>
          <m:e>
            <m:r>
              <m:rPr>
                <m:scr m:val="script"/>
              </m:rPr>
              <w:rPr>
                <w:rFonts w:ascii="Cambria Math" w:hAnsi="Cambria Math" w:cs="Cambria Math"/>
              </w:rPr>
              <m:t>L</m:t>
            </m:r>
          </m:e>
          <m:sub>
            <m:r>
              <w:rPr>
                <w:rFonts w:ascii="Cambria Math" w:hAnsi="Cambria Math" w:cs="Cambria Math"/>
              </w:rPr>
              <m:t>sup</m:t>
            </m:r>
          </m:sub>
        </m:sSub>
        <m:r>
          <w:rPr>
            <w:rFonts w:ascii="Cambria Math" w:hAnsi="Cambria Math" w:cs="Cambria Math"/>
          </w:rPr>
          <m:t>(θ)+</m:t>
        </m:r>
        <m:sSub>
          <m:sSubPr>
            <m:ctrlPr>
              <w:rPr>
                <w:rFonts w:ascii="Cambria Math" w:hAnsi="Cambria Math" w:cs="Cambria Math"/>
              </w:rPr>
            </m:ctrlPr>
          </m:sSubPr>
          <m:e>
            <m:r>
              <w:rPr>
                <w:rFonts w:ascii="Cambria Math" w:hAnsi="Cambria Math" w:cs="Cambria Math"/>
              </w:rPr>
              <m:t>λ</m:t>
            </m:r>
          </m:e>
          <m:sub>
            <m:r>
              <w:rPr>
                <w:rFonts w:ascii="Cambria Math" w:hAnsi="Cambria Math" w:cs="Cambria Math"/>
              </w:rPr>
              <m:t>u</m:t>
            </m:r>
          </m:sub>
        </m:sSub>
        <m:sSub>
          <m:sSubPr>
            <m:ctrlPr>
              <w:rPr>
                <w:rFonts w:ascii="Cambria Math" w:hAnsi="Cambria Math" w:cs="Cambria Math"/>
              </w:rPr>
            </m:ctrlPr>
          </m:sSubPr>
          <m:e>
            <m:r>
              <m:rPr>
                <m:scr m:val="script"/>
              </m:rPr>
              <w:rPr>
                <w:rFonts w:ascii="Cambria Math" w:hAnsi="Cambria Math" w:cs="Cambria Math"/>
              </w:rPr>
              <m:t>L</m:t>
            </m:r>
          </m:e>
          <m:sub>
            <m:r>
              <w:rPr>
                <w:rFonts w:ascii="Cambria Math" w:hAnsi="Cambria Math" w:cs="Cambria Math"/>
              </w:rPr>
              <m:t>u</m:t>
            </m:r>
          </m:sub>
        </m:sSub>
        <m:r>
          <w:rPr>
            <w:rFonts w:ascii="Cambria Math" w:hAnsi="Cambria Math" w:cs="Cambria Math"/>
          </w:rPr>
          <m:t>(θ)+</m:t>
        </m:r>
        <m:sSub>
          <m:sSubPr>
            <m:ctrlPr>
              <w:rPr>
                <w:rFonts w:ascii="Cambria Math" w:hAnsi="Cambria Math" w:cs="Cambria Math"/>
              </w:rPr>
            </m:ctrlPr>
          </m:sSubPr>
          <m:e>
            <m:r>
              <w:rPr>
                <w:rFonts w:ascii="Cambria Math" w:hAnsi="Cambria Math" w:cs="Cambria Math"/>
              </w:rPr>
              <m:t>λ</m:t>
            </m:r>
          </m:e>
          <m:sub>
            <m:r>
              <w:rPr>
                <w:rFonts w:ascii="Cambria Math" w:hAnsi="Cambria Math" w:cs="Cambria Math"/>
              </w:rPr>
              <m:t>c</m:t>
            </m:r>
          </m:sub>
        </m:sSub>
        <m:sSub>
          <m:sSubPr>
            <m:ctrlPr>
              <w:rPr>
                <w:rFonts w:ascii="Cambria Math" w:hAnsi="Cambria Math" w:cs="Cambria Math"/>
              </w:rPr>
            </m:ctrlPr>
          </m:sSubPr>
          <m:e>
            <m:r>
              <m:rPr>
                <m:scr m:val="script"/>
              </m:rPr>
              <w:rPr>
                <w:rFonts w:ascii="Cambria Math" w:hAnsi="Cambria Math" w:cs="Cambria Math"/>
              </w:rPr>
              <m:t>L</m:t>
            </m:r>
          </m:e>
          <m:sub>
            <m:r>
              <w:rPr>
                <w:rFonts w:ascii="Cambria Math" w:hAnsi="Cambria Math" w:cs="Cambria Math"/>
              </w:rPr>
              <m:t>cons</m:t>
            </m:r>
          </m:sub>
        </m:sSub>
        <m:r>
          <w:rPr>
            <w:rFonts w:ascii="Cambria Math" w:hAnsi="Cambria Math" w:cs="Cambria Math"/>
          </w:rPr>
          <m:t>(θ)</m:t>
        </m:r>
      </m:oMath>
      <w:r>
        <w:tab/>
      </w:r>
      <w:r>
        <w:rPr>
          <w:rFonts w:hint="eastAsia"/>
        </w:rPr>
        <w:t>(2-3</w:t>
      </w:r>
      <w:r w:rsidR="00B527C8">
        <w:rPr>
          <w:rFonts w:hint="eastAsia"/>
        </w:rPr>
        <w:t>8</w:t>
      </w:r>
      <w:r>
        <w:rPr>
          <w:rFonts w:hint="eastAsia"/>
        </w:rPr>
        <w:t>)</w:t>
      </w:r>
    </w:p>
    <w:p w14:paraId="5F0A878D" w14:textId="77777777" w:rsidR="007C40C8" w:rsidRDefault="007C40C8" w:rsidP="008056D6">
      <w:pPr>
        <w:pStyle w:val="afe"/>
        <w:ind w:firstLineChars="0" w:firstLine="0"/>
      </w:pPr>
    </w:p>
    <w:p w14:paraId="44EEA6BA" w14:textId="6F565BBE" w:rsidR="008056D6" w:rsidRDefault="008056D6" w:rsidP="008056D6">
      <w:pPr>
        <w:pStyle w:val="afe"/>
        <w:ind w:firstLineChars="0" w:firstLine="0"/>
      </w:pPr>
      <w:r w:rsidRPr="008056D6">
        <w:t>其中</w:t>
      </w:r>
      <w:r w:rsidRPr="008056D6">
        <w:t xml:space="preserve"> </w:t>
      </w:r>
      <m:oMath>
        <m:sSub>
          <m:sSubPr>
            <m:ctrlPr>
              <w:rPr>
                <w:rFonts w:ascii="Cambria Math" w:hAnsi="Cambria Math"/>
              </w:rPr>
            </m:ctrlPr>
          </m:sSubPr>
          <m:e>
            <m:r>
              <w:rPr>
                <w:rFonts w:ascii="Cambria Math" w:hAnsi="Cambria Math"/>
              </w:rPr>
              <m:t>λ</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c</m:t>
            </m:r>
          </m:sub>
        </m:sSub>
      </m:oMath>
      <w:r w:rsidRPr="008056D6">
        <w:t>为权重系数，用于平衡监督学习与半监督学习的贡献。至此，</w:t>
      </w:r>
      <w:r w:rsidRPr="008056D6">
        <w:t xml:space="preserve">ROI </w:t>
      </w:r>
      <w:r w:rsidRPr="008056D6">
        <w:t>约束、伪标注学习与一致性正则形成了一个较为通用的</w:t>
      </w:r>
      <w:proofErr w:type="gramStart"/>
      <w:r w:rsidRPr="008056D6">
        <w:t>半监督</w:t>
      </w:r>
      <w:proofErr w:type="gramEnd"/>
      <w:r w:rsidRPr="008056D6">
        <w:t>分割学习范式：</w:t>
      </w:r>
      <w:r w:rsidRPr="008056D6">
        <w:t xml:space="preserve">ROI </w:t>
      </w:r>
      <w:r w:rsidRPr="008056D6">
        <w:t>降低空间噪声</w:t>
      </w:r>
      <w:r w:rsidRPr="008056D6">
        <w:t xml:space="preserve"> → </w:t>
      </w:r>
      <w:r w:rsidRPr="008056D6">
        <w:t>伪标注提供学习信号</w:t>
      </w:r>
      <w:r w:rsidRPr="008056D6">
        <w:t xml:space="preserve"> → </w:t>
      </w:r>
      <w:r w:rsidRPr="008056D6">
        <w:t>一致性抑制预测抖动，为后续章节在具体模型中落地这些思想提供理论铺垫。</w:t>
      </w:r>
    </w:p>
    <w:p w14:paraId="7C776B85" w14:textId="471D469F" w:rsidR="007C40C8" w:rsidRDefault="000F70F7" w:rsidP="007C40C8">
      <w:pPr>
        <w:pStyle w:val="afe"/>
        <w:spacing w:line="240" w:lineRule="auto"/>
        <w:ind w:firstLineChars="0" w:firstLine="0"/>
        <w:jc w:val="center"/>
        <w:rPr>
          <w:kern w:val="2"/>
          <w:sz w:val="21"/>
          <w:szCs w:val="24"/>
        </w:rPr>
      </w:pPr>
      <w:r>
        <w:rPr>
          <w:noProof/>
        </w:rPr>
        <w:drawing>
          <wp:inline distT="0" distB="0" distL="0" distR="0" wp14:anchorId="556F3947" wp14:editId="36A0850E">
            <wp:extent cx="5400040" cy="2378075"/>
            <wp:effectExtent l="0" t="0" r="0" b="3175"/>
            <wp:docPr id="30714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45338" name=""/>
                    <pic:cNvPicPr/>
                  </pic:nvPicPr>
                  <pic:blipFill>
                    <a:blip r:embed="rId38"/>
                    <a:stretch>
                      <a:fillRect/>
                    </a:stretch>
                  </pic:blipFill>
                  <pic:spPr>
                    <a:xfrm>
                      <a:off x="0" y="0"/>
                      <a:ext cx="5400040" cy="2378075"/>
                    </a:xfrm>
                    <a:prstGeom prst="rect">
                      <a:avLst/>
                    </a:prstGeom>
                  </pic:spPr>
                </pic:pic>
              </a:graphicData>
            </a:graphic>
          </wp:inline>
        </w:drawing>
      </w:r>
      <w:r w:rsidR="007C40C8">
        <w:t xml:space="preserve">  </w:t>
      </w:r>
    </w:p>
    <w:p w14:paraId="0C64BFF6" w14:textId="40A011D8" w:rsidR="007C40C8" w:rsidRDefault="007C40C8" w:rsidP="00120981">
      <w:pPr>
        <w:pStyle w:val="aff"/>
      </w:pPr>
      <w:r>
        <w:rPr>
          <w:rFonts w:hint="eastAsia"/>
        </w:rPr>
        <w:t>图</w:t>
      </w:r>
      <w:r>
        <w:rPr>
          <w:rFonts w:hint="eastAsia"/>
        </w:rPr>
        <w:t>2.1</w:t>
      </w:r>
      <w:r w:rsidR="00031622">
        <w:rPr>
          <w:rFonts w:hint="eastAsia"/>
        </w:rPr>
        <w:t>5</w:t>
      </w:r>
      <w:r>
        <w:rPr>
          <w:rFonts w:hint="eastAsia"/>
        </w:rPr>
        <w:t xml:space="preserve">　</w:t>
      </w:r>
      <w:r w:rsidR="002E740B" w:rsidRPr="002E740B">
        <w:t>教师</w:t>
      </w:r>
      <w:r w:rsidR="00337D8C">
        <w:rPr>
          <w:rFonts w:hint="eastAsia"/>
        </w:rPr>
        <w:t>-</w:t>
      </w:r>
      <w:r w:rsidR="002E740B" w:rsidRPr="002E740B">
        <w:t>学生一致性学习的半监督训练框架示意图</w:t>
      </w:r>
    </w:p>
    <w:p w14:paraId="30009D48" w14:textId="3B9113CA" w:rsidR="001E34D1" w:rsidRPr="000F70F7" w:rsidRDefault="001E34D1" w:rsidP="00BD25F3">
      <w:pPr>
        <w:pStyle w:val="afe"/>
        <w:ind w:firstLineChars="0" w:firstLine="0"/>
      </w:pPr>
    </w:p>
    <w:p w14:paraId="4CFCDE16" w14:textId="53C2FE73" w:rsidR="00E26589" w:rsidRDefault="00E26589" w:rsidP="00E26589">
      <w:pPr>
        <w:pStyle w:val="2"/>
        <w:numPr>
          <w:ilvl w:val="1"/>
          <w:numId w:val="4"/>
        </w:numPr>
      </w:pPr>
      <w:bookmarkStart w:id="49" w:name="_Toc220685421"/>
      <w:r w:rsidRPr="00E26589">
        <w:t>频域相关理论</w:t>
      </w:r>
      <w:bookmarkEnd w:id="49"/>
    </w:p>
    <w:p w14:paraId="17DCBCEA" w14:textId="5D126055" w:rsidR="003726B7" w:rsidRPr="003726B7" w:rsidRDefault="003726B7" w:rsidP="00A94293">
      <w:pPr>
        <w:pStyle w:val="afe"/>
        <w:ind w:firstLine="480"/>
      </w:pPr>
      <w:r w:rsidRPr="003726B7">
        <w:t>对医学图像特征在频域进行分析与建模具有天然优势：一方面，</w:t>
      </w:r>
      <w:proofErr w:type="gramStart"/>
      <w:r w:rsidRPr="003726B7">
        <w:t>空间域与频域</w:t>
      </w:r>
      <w:proofErr w:type="gramEnd"/>
      <w:r w:rsidRPr="003726B7">
        <w:t>之间的变换在理论上是可逆的（不引入信息</w:t>
      </w:r>
      <w:r w:rsidRPr="003726B7">
        <w:t>“</w:t>
      </w:r>
      <w:r w:rsidRPr="003726B7">
        <w:t>凭空消失</w:t>
      </w:r>
      <w:r w:rsidRPr="003726B7">
        <w:t>”</w:t>
      </w:r>
      <w:r w:rsidRPr="003726B7">
        <w:t>的额外假设），另一方面，频域表示往往能把</w:t>
      </w:r>
      <w:r w:rsidRPr="003726B7">
        <w:t>“</w:t>
      </w:r>
      <w:r w:rsidRPr="003726B7">
        <w:t>结构信息</w:t>
      </w:r>
      <w:r w:rsidRPr="003726B7">
        <w:t>”</w:t>
      </w:r>
      <w:r w:rsidRPr="003726B7">
        <w:t>和</w:t>
      </w:r>
      <w:r w:rsidRPr="003726B7">
        <w:t>“</w:t>
      </w:r>
      <w:r w:rsidRPr="003726B7">
        <w:t>细节</w:t>
      </w:r>
      <w:r w:rsidRPr="003726B7">
        <w:t>/</w:t>
      </w:r>
      <w:r w:rsidRPr="003726B7">
        <w:t>噪声信息</w:t>
      </w:r>
      <w:r w:rsidRPr="003726B7">
        <w:t>”</w:t>
      </w:r>
      <w:r w:rsidRPr="003726B7">
        <w:t>以不同频带的形式分离出来，使得网络更容易对不同层次的模式进行建模与抑噪。在医学图像（尤其是</w:t>
      </w:r>
      <w:r w:rsidRPr="003726B7">
        <w:t xml:space="preserve"> CT</w:t>
      </w:r>
      <w:r w:rsidRPr="003726B7">
        <w:t>）中，病灶边界、纹理粗糙度、空洞</w:t>
      </w:r>
      <w:r w:rsidRPr="003726B7">
        <w:t>/</w:t>
      </w:r>
      <w:r w:rsidRPr="003726B7">
        <w:t>结节的局部对比等，常对应于中高频成分；而器官轮廓、整体密度梯度等更偏向低频成分。因此，将特征在频域中进行分解、压缩或重加权，常被用作补充空间域卷积</w:t>
      </w:r>
      <w:r w:rsidRPr="003726B7">
        <w:t>/</w:t>
      </w:r>
      <w:r w:rsidRPr="003726B7">
        <w:t>注意力的上下文建模手段，从而提升对小目标、弱边界和复杂背景的鲁棒性。</w:t>
      </w:r>
    </w:p>
    <w:p w14:paraId="0A4814C2" w14:textId="77777777" w:rsidR="003726B7" w:rsidRPr="003726B7" w:rsidRDefault="003726B7" w:rsidP="00A94293">
      <w:pPr>
        <w:pStyle w:val="afe"/>
        <w:ind w:firstLine="480"/>
      </w:pPr>
      <w:r w:rsidRPr="003726B7">
        <w:lastRenderedPageBreak/>
        <w:t>常见的频域变换包括傅里叶变换（</w:t>
      </w:r>
      <w:r w:rsidRPr="003726B7">
        <w:t>Fourier Transform, FT/DFT</w:t>
      </w:r>
      <w:r w:rsidRPr="003726B7">
        <w:t>）、离散余弦变换（</w:t>
      </w:r>
      <w:r w:rsidRPr="003726B7">
        <w:t>Discrete Cosine Transform, DCT</w:t>
      </w:r>
      <w:r w:rsidRPr="003726B7">
        <w:t>）与离散小波变换（</w:t>
      </w:r>
      <w:r w:rsidRPr="003726B7">
        <w:t>Discrete Wavelet Transform, DWT</w:t>
      </w:r>
      <w:r w:rsidRPr="003726B7">
        <w:t>）等。下面分别给出其核心形式与在图像特征建模中的典型含义。</w:t>
      </w:r>
    </w:p>
    <w:p w14:paraId="4C527690" w14:textId="3720BD98" w:rsidR="006351B7" w:rsidRDefault="006351B7" w:rsidP="006351B7">
      <w:pPr>
        <w:pStyle w:val="3"/>
        <w:numPr>
          <w:ilvl w:val="2"/>
          <w:numId w:val="4"/>
        </w:numPr>
      </w:pPr>
      <w:bookmarkStart w:id="50" w:name="_Toc220685422"/>
      <w:r w:rsidRPr="006351B7">
        <w:t>傅里叶变换与频谱表征</w:t>
      </w:r>
      <w:bookmarkEnd w:id="50"/>
    </w:p>
    <w:p w14:paraId="03D66A80" w14:textId="4A4E4F4A" w:rsidR="003726B7" w:rsidRPr="006351B7" w:rsidRDefault="001F5841" w:rsidP="001F5841">
      <w:pPr>
        <w:pStyle w:val="afe"/>
        <w:ind w:firstLine="480"/>
      </w:pPr>
      <w:r w:rsidRPr="001F5841">
        <w:t>傅里叶变换的核心思想是：将信号表示为一组不同频率正弦</w:t>
      </w:r>
      <w:r w:rsidRPr="001F5841">
        <w:t>/</w:t>
      </w:r>
      <w:r w:rsidRPr="001F5841">
        <w:t>余弦基函数的线性叠加。对连续时间信号</w:t>
      </w:r>
      <w:r w:rsidRPr="001F5841">
        <w:t xml:space="preserve"> </w:t>
      </w:r>
      <m:oMath>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oMath>
      <w:r w:rsidRPr="001F5841">
        <w:t>，其傅里叶变换可写为式</w:t>
      </w:r>
      <w:r w:rsidRPr="001F5841">
        <w:t>(2-3</w:t>
      </w:r>
      <w:r w:rsidR="00360B98">
        <w:rPr>
          <w:rFonts w:hint="eastAsia"/>
        </w:rPr>
        <w:t>6</w:t>
      </w:r>
      <w:r w:rsidRPr="001F5841">
        <w:t>)</w:t>
      </w:r>
      <w:r w:rsidRPr="001F5841">
        <w:t>：</w:t>
      </w:r>
    </w:p>
    <w:p w14:paraId="48581CD4" w14:textId="58872F05" w:rsidR="00E77566" w:rsidRDefault="00E77566" w:rsidP="00E77566">
      <w:pPr>
        <w:pStyle w:val="MTDisplayEquation"/>
      </w:pPr>
      <w:r>
        <w:tab/>
      </w:r>
      <m:oMath>
        <m:r>
          <w:rPr>
            <w:rFonts w:ascii="Cambria Math" w:hAnsi="Cambria Math" w:cs="Cambria Math"/>
          </w:rPr>
          <m:t>X(f)=</m:t>
        </m:r>
        <m:nary>
          <m:naryPr>
            <m:limLoc m:val="subSup"/>
            <m:grow m:val="1"/>
            <m:ctrlPr>
              <w:rPr>
                <w:rFonts w:ascii="Cambria Math" w:hAnsi="Cambria Math" w:cs="Cambria Math"/>
              </w:rPr>
            </m:ctrlPr>
          </m:naryPr>
          <m:sub>
            <m:r>
              <w:rPr>
                <w:rFonts w:ascii="Cambria Math" w:hAnsi="Cambria Math" w:cs="Cambria Math"/>
              </w:rPr>
              <m:t>-</m:t>
            </m:r>
            <m:r>
              <m:rPr>
                <m:sty m:val="p"/>
              </m:rPr>
              <w:rPr>
                <w:rFonts w:ascii="Cambria Math" w:hAnsi="Cambria Math" w:cs="Cambria Math"/>
              </w:rPr>
              <m:t>∞</m:t>
            </m:r>
          </m:sub>
          <m:sup>
            <m:r>
              <w:rPr>
                <w:rFonts w:ascii="Cambria Math" w:hAnsi="Cambria Math" w:cs="Cambria Math"/>
              </w:rPr>
              <m:t>+</m:t>
            </m:r>
            <m:r>
              <m:rPr>
                <m:sty m:val="p"/>
              </m:rPr>
              <w:rPr>
                <w:rFonts w:ascii="Cambria Math" w:hAnsi="Cambria Math" w:cs="Cambria Math"/>
              </w:rPr>
              <m:t>∞</m:t>
            </m:r>
          </m:sup>
          <m:e>
            <m:r>
              <w:rPr>
                <w:rFonts w:ascii="Cambria Math" w:hAnsi="Cambria Math" w:cs="Cambria Math"/>
              </w:rPr>
              <m:t> </m:t>
            </m:r>
          </m:e>
        </m:nary>
        <m:r>
          <w:rPr>
            <w:rFonts w:ascii="Cambria Math" w:hAnsi="Cambria Math" w:cs="Cambria Math"/>
          </w:rPr>
          <m:t>x(t)</m:t>
        </m:r>
        <m:sSup>
          <m:sSupPr>
            <m:ctrlPr>
              <w:rPr>
                <w:rFonts w:ascii="Cambria Math" w:hAnsi="Cambria Math" w:cs="Cambria Math"/>
              </w:rPr>
            </m:ctrlPr>
          </m:sSupPr>
          <m:e>
            <m:r>
              <w:rPr>
                <w:rFonts w:ascii="Cambria Math" w:hAnsi="Cambria Math" w:cs="Cambria Math"/>
              </w:rPr>
              <m:t>e</m:t>
            </m:r>
          </m:e>
          <m:sup>
            <m:r>
              <w:rPr>
                <w:rFonts w:ascii="Cambria Math" w:hAnsi="Cambria Math" w:cs="Cambria Math"/>
              </w:rPr>
              <m:t>-j2πft</m:t>
            </m:r>
          </m:sup>
        </m:sSup>
        <m:r>
          <w:rPr>
            <w:rFonts w:ascii="Cambria Math" w:hAnsi="Cambria Math" w:cs="Cambria Math"/>
          </w:rPr>
          <m:t>dt</m:t>
        </m:r>
      </m:oMath>
      <w:r>
        <w:tab/>
      </w:r>
      <w:r>
        <w:rPr>
          <w:rFonts w:hint="eastAsia"/>
        </w:rPr>
        <w:t>(2-3</w:t>
      </w:r>
      <w:r w:rsidR="00B527C8">
        <w:rPr>
          <w:rFonts w:hint="eastAsia"/>
        </w:rPr>
        <w:t>9</w:t>
      </w:r>
      <w:r>
        <w:rPr>
          <w:rFonts w:hint="eastAsia"/>
        </w:rPr>
        <w:t>)</w:t>
      </w:r>
    </w:p>
    <w:p w14:paraId="101F198F" w14:textId="58C03D87" w:rsidR="001E34D1" w:rsidRDefault="00A93871" w:rsidP="00BD25F3">
      <w:pPr>
        <w:pStyle w:val="afe"/>
        <w:ind w:firstLineChars="0" w:firstLine="0"/>
      </w:pPr>
      <w:r w:rsidRPr="00A93871">
        <w:t>其中，</w:t>
      </w:r>
      <m:oMath>
        <m:r>
          <w:rPr>
            <w:rFonts w:ascii="Cambria Math" w:hAnsi="Cambria Math"/>
          </w:rPr>
          <m:t>X(f)</m:t>
        </m:r>
      </m:oMath>
      <w:r w:rsidRPr="00A93871">
        <w:t xml:space="preserve"> </w:t>
      </w:r>
      <w:r w:rsidRPr="00A93871">
        <w:t>为频域表示，</w:t>
      </w:r>
      <m:oMath>
        <m:r>
          <w:rPr>
            <w:rFonts w:ascii="Cambria Math" w:hAnsi="Cambria Math"/>
          </w:rPr>
          <m:t>f</m:t>
        </m:r>
      </m:oMath>
      <w:r w:rsidRPr="00A93871">
        <w:t xml:space="preserve"> </w:t>
      </w:r>
      <w:r w:rsidRPr="00A93871">
        <w:t>表示频率，</w:t>
      </w:r>
      <m:oMath>
        <m:r>
          <w:rPr>
            <w:rFonts w:ascii="Cambria Math" w:hAnsi="Cambria Math"/>
          </w:rPr>
          <m:t>j</m:t>
        </m:r>
      </m:oMath>
      <w:r w:rsidRPr="00A93871">
        <w:t xml:space="preserve"> </w:t>
      </w:r>
      <w:r w:rsidRPr="00A93871">
        <w:t>为虚数单位。式</w:t>
      </w:r>
      <w:r w:rsidRPr="00A93871">
        <w:t>(2-35)</w:t>
      </w:r>
      <w:r w:rsidRPr="00A93871">
        <w:t>说明：频域的每个频点刻画了信号在该频率基上的</w:t>
      </w:r>
      <w:r w:rsidRPr="00A93871">
        <w:t>“</w:t>
      </w:r>
      <w:r w:rsidRPr="00A93871">
        <w:t>投影强度</w:t>
      </w:r>
      <w:r w:rsidRPr="00A93871">
        <w:t>”</w:t>
      </w:r>
      <w:r w:rsidRPr="00A93871">
        <w:t>。在图像任务中，网络输入</w:t>
      </w:r>
      <w:r w:rsidRPr="00A93871">
        <w:t>/</w:t>
      </w:r>
      <w:r w:rsidRPr="00A93871">
        <w:t>特征是离散采样形式，更常用离散傅里叶变换（</w:t>
      </w:r>
      <w:r w:rsidRPr="00A93871">
        <w:t>DFT</w:t>
      </w:r>
      <w:r w:rsidRPr="00A93871">
        <w:t>）。对大小为</w:t>
      </w:r>
      <w:r w:rsidRPr="00A93871">
        <w:t xml:space="preserve"> </w:t>
      </w:r>
      <m:oMath>
        <m:r>
          <w:rPr>
            <w:rFonts w:ascii="Cambria Math" w:hAnsi="Cambria Math"/>
          </w:rPr>
          <m:t>M×N</m:t>
        </m:r>
      </m:oMath>
      <w:r w:rsidRPr="00A93871">
        <w:t>的二维离散信号（图像或特征图）</w:t>
      </w:r>
      <m:oMath>
        <m:r>
          <w:rPr>
            <w:rFonts w:ascii="Cambria Math" w:hAnsi="Cambria Math"/>
          </w:rPr>
          <m:t>A[m,n]</m:t>
        </m:r>
      </m:oMath>
      <w:r w:rsidRPr="00A93871">
        <w:t>，二维</w:t>
      </w:r>
      <w:r w:rsidRPr="00A93871">
        <w:t xml:space="preserve"> DFT </w:t>
      </w:r>
      <w:r w:rsidRPr="00A93871">
        <w:t>可写为式</w:t>
      </w:r>
      <w:r w:rsidRPr="00A93871">
        <w:t>(2-3</w:t>
      </w:r>
      <w:r w:rsidR="00B75AE5">
        <w:rPr>
          <w:rFonts w:hint="eastAsia"/>
        </w:rPr>
        <w:t>7</w:t>
      </w:r>
      <w:r w:rsidRPr="00A93871">
        <w:t>)</w:t>
      </w:r>
      <w:r w:rsidRPr="00A93871">
        <w:t>：</w:t>
      </w:r>
    </w:p>
    <w:p w14:paraId="6C1511A0" w14:textId="3B673DB9" w:rsidR="00F27E39" w:rsidRDefault="00F27E39" w:rsidP="00F27E39">
      <w:pPr>
        <w:pStyle w:val="MTDisplayEquation"/>
      </w:pPr>
      <w:r>
        <w:tab/>
      </w:r>
      <m:oMath>
        <m:r>
          <w:rPr>
            <w:rFonts w:ascii="Cambria Math" w:hAnsi="Cambria Math" w:cs="Cambria Math"/>
          </w:rPr>
          <m:t>F(u,v)=</m:t>
        </m:r>
        <m:nary>
          <m:naryPr>
            <m:chr m:val="∑"/>
            <m:limLoc m:val="undOvr"/>
            <m:grow m:val="1"/>
            <m:ctrlPr>
              <w:rPr>
                <w:rFonts w:ascii="Cambria Math" w:hAnsi="Cambria Math" w:cs="Cambria Math"/>
              </w:rPr>
            </m:ctrlPr>
          </m:naryPr>
          <m:sub>
            <m:r>
              <w:rPr>
                <w:rFonts w:ascii="Cambria Math" w:hAnsi="Cambria Math" w:cs="Cambria Math"/>
              </w:rPr>
              <m:t>m=0</m:t>
            </m:r>
          </m:sub>
          <m:sup>
            <m:r>
              <w:rPr>
                <w:rFonts w:ascii="Cambria Math" w:hAnsi="Cambria Math" w:cs="Cambria Math"/>
              </w:rPr>
              <m:t>M-1</m:t>
            </m:r>
          </m:sup>
          <m:e>
            <m:r>
              <w:rPr>
                <w:rFonts w:ascii="Cambria Math" w:hAnsi="Cambria Math" w:cs="Cambria Math"/>
              </w:rPr>
              <m:t> </m:t>
            </m:r>
          </m:e>
        </m:nary>
        <m:nary>
          <m:naryPr>
            <m:chr m:val="∑"/>
            <m:limLoc m:val="undOvr"/>
            <m:grow m:val="1"/>
            <m:ctrlPr>
              <w:rPr>
                <w:rFonts w:ascii="Cambria Math" w:hAnsi="Cambria Math" w:cs="Cambria Math"/>
              </w:rPr>
            </m:ctrlPr>
          </m:naryPr>
          <m:sub>
            <m:r>
              <w:rPr>
                <w:rFonts w:ascii="Cambria Math" w:hAnsi="Cambria Math" w:cs="Cambria Math"/>
              </w:rPr>
              <m:t>n=0</m:t>
            </m:r>
          </m:sub>
          <m:sup>
            <m:r>
              <w:rPr>
                <w:rFonts w:ascii="Cambria Math" w:hAnsi="Cambria Math" w:cs="Cambria Math"/>
              </w:rPr>
              <m:t>N-1</m:t>
            </m:r>
          </m:sup>
          <m:e>
            <m:r>
              <w:rPr>
                <w:rFonts w:ascii="Cambria Math" w:hAnsi="Cambria Math" w:cs="Cambria Math"/>
              </w:rPr>
              <m:t> </m:t>
            </m:r>
          </m:e>
        </m:nary>
        <m:r>
          <w:rPr>
            <w:rFonts w:ascii="Cambria Math" w:hAnsi="Cambria Math" w:cs="Cambria Math"/>
          </w:rPr>
          <m:t>A[m,n]</m:t>
        </m:r>
        <m:sSup>
          <m:sSupPr>
            <m:ctrlPr>
              <w:rPr>
                <w:rFonts w:ascii="Cambria Math" w:hAnsi="Cambria Math" w:cs="Cambria Math"/>
              </w:rPr>
            </m:ctrlPr>
          </m:sSupPr>
          <m:e>
            <m:r>
              <w:rPr>
                <w:rFonts w:ascii="Cambria Math" w:hAnsi="Cambria Math" w:cs="Cambria Math"/>
              </w:rPr>
              <m:t>e</m:t>
            </m:r>
          </m:e>
          <m:sup>
            <m:r>
              <w:rPr>
                <w:rFonts w:ascii="Cambria Math" w:hAnsi="Cambria Math" w:cs="Cambria Math"/>
              </w:rPr>
              <m:t>-j2π</m:t>
            </m:r>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m:t>
                    </m:r>
                  </m:num>
                  <m:den>
                    <m:r>
                      <w:rPr>
                        <w:rFonts w:ascii="Cambria Math" w:hAnsi="Cambria Math" w:cs="Cambria Math"/>
                      </w:rPr>
                      <m:t>M</m:t>
                    </m:r>
                  </m:den>
                </m:f>
                <m:r>
                  <w:rPr>
                    <w:rFonts w:ascii="Cambria Math" w:hAnsi="Cambria Math" w:cs="Cambria Math"/>
                  </w:rPr>
                  <m:t>+</m:t>
                </m:r>
                <m:f>
                  <m:fPr>
                    <m:ctrlPr>
                      <w:rPr>
                        <w:rFonts w:ascii="Cambria Math" w:hAnsi="Cambria Math" w:cs="Cambria Math"/>
                      </w:rPr>
                    </m:ctrlPr>
                  </m:fPr>
                  <m:num>
                    <m:r>
                      <w:rPr>
                        <w:rFonts w:ascii="Cambria Math" w:hAnsi="Cambria Math" w:cs="Cambria Math"/>
                      </w:rPr>
                      <m:t>vn</m:t>
                    </m:r>
                  </m:num>
                  <m:den>
                    <m:r>
                      <w:rPr>
                        <w:rFonts w:ascii="Cambria Math" w:hAnsi="Cambria Math" w:cs="Cambria Math"/>
                      </w:rPr>
                      <m:t>N</m:t>
                    </m:r>
                  </m:den>
                </m:f>
              </m:e>
            </m:d>
          </m:sup>
        </m:sSup>
      </m:oMath>
      <w:r>
        <w:tab/>
      </w:r>
      <w:r>
        <w:rPr>
          <w:rFonts w:hint="eastAsia"/>
        </w:rPr>
        <w:t>(2-</w:t>
      </w:r>
      <w:r w:rsidR="00B527C8">
        <w:rPr>
          <w:rFonts w:hint="eastAsia"/>
        </w:rPr>
        <w:t>40</w:t>
      </w:r>
      <w:r>
        <w:rPr>
          <w:rFonts w:hint="eastAsia"/>
        </w:rPr>
        <w:t>)</w:t>
      </w:r>
    </w:p>
    <w:p w14:paraId="103A4B73" w14:textId="57CEACB0" w:rsidR="00F27E39" w:rsidRDefault="00B75AE5" w:rsidP="00BD25F3">
      <w:pPr>
        <w:pStyle w:val="afe"/>
        <w:ind w:firstLineChars="0" w:firstLine="0"/>
      </w:pPr>
      <w:r w:rsidRPr="00B75AE5">
        <w:t>其中，</w:t>
      </w:r>
      <m:oMath>
        <m:d>
          <m:dPr>
            <m:sepChr m:val=","/>
            <m:ctrlPr>
              <w:rPr>
                <w:rFonts w:ascii="Cambria Math" w:hAnsi="Cambria Math"/>
              </w:rPr>
            </m:ctrlPr>
          </m:dPr>
          <m:e>
            <m:r>
              <w:rPr>
                <w:rFonts w:ascii="Cambria Math" w:hAnsi="Cambria Math"/>
              </w:rPr>
              <m:t>u</m:t>
            </m:r>
          </m:e>
          <m:e>
            <m:r>
              <w:rPr>
                <w:rFonts w:ascii="Cambria Math" w:hAnsi="Cambria Math"/>
              </w:rPr>
              <m:t>v</m:t>
            </m:r>
          </m:e>
        </m:d>
      </m:oMath>
      <w:r w:rsidRPr="00B75AE5">
        <w:t xml:space="preserve"> </w:t>
      </w:r>
      <w:r w:rsidRPr="00B75AE5">
        <w:t>为离散频率索引，</w:t>
      </w:r>
      <m:oMath>
        <m:r>
          <w:rPr>
            <w:rFonts w:ascii="Cambria Math" w:hAnsi="Cambria Math"/>
          </w:rPr>
          <m:t>F(u,v)</m:t>
        </m:r>
      </m:oMath>
      <w:r w:rsidRPr="00B75AE5">
        <w:t xml:space="preserve"> </w:t>
      </w:r>
      <w:r w:rsidRPr="00B75AE5">
        <w:t>为频谱系数。通常低频（靠近原点）对应全局结构与缓慢变化区域，高频对应边缘、纹理与突变细节。为了在深度模型中更直观地刻画频带能量分布，常对频谱幅值进行统计，例如式</w:t>
      </w:r>
      <w:r w:rsidRPr="00B75AE5">
        <w:t>(2-3</w:t>
      </w:r>
      <w:r>
        <w:rPr>
          <w:rFonts w:hint="eastAsia"/>
        </w:rPr>
        <w:t>8</w:t>
      </w:r>
      <w:r w:rsidRPr="00B75AE5">
        <w:t>)</w:t>
      </w:r>
      <w:r w:rsidRPr="00B75AE5">
        <w:t>所示的频谱能量（或功率谱密度的离散形式）</w:t>
      </w:r>
      <w:r w:rsidR="00980105">
        <w:rPr>
          <w:rFonts w:hint="eastAsia"/>
        </w:rPr>
        <w:t>：</w:t>
      </w:r>
    </w:p>
    <w:p w14:paraId="7F51DEB6" w14:textId="2F00BB1D" w:rsidR="00980105" w:rsidRDefault="00980105" w:rsidP="00980105">
      <w:pPr>
        <w:pStyle w:val="MTDisplayEquation"/>
      </w:pPr>
      <w:r>
        <w:tab/>
      </w:r>
      <m:oMath>
        <m:r>
          <w:rPr>
            <w:rFonts w:ascii="Cambria Math" w:hAnsi="Cambria Math" w:cs="Cambria Math"/>
          </w:rPr>
          <m:t>E=</m:t>
        </m:r>
        <m:nary>
          <m:naryPr>
            <m:chr m:val="∑"/>
            <m:limLoc m:val="undOvr"/>
            <m:grow m:val="1"/>
            <m:ctrlPr>
              <w:rPr>
                <w:rFonts w:ascii="Cambria Math" w:hAnsi="Cambria Math" w:cs="Cambria Math"/>
              </w:rPr>
            </m:ctrlPr>
          </m:naryPr>
          <m:sub>
            <m:r>
              <w:rPr>
                <w:rFonts w:ascii="Cambria Math" w:hAnsi="Cambria Math" w:cs="Cambria Math"/>
              </w:rPr>
              <m:t>u=0</m:t>
            </m:r>
          </m:sub>
          <m:sup>
            <m:r>
              <w:rPr>
                <w:rFonts w:ascii="Cambria Math" w:hAnsi="Cambria Math" w:cs="Cambria Math"/>
              </w:rPr>
              <m:t>M-1</m:t>
            </m:r>
          </m:sup>
          <m:e>
            <m:r>
              <w:rPr>
                <w:rFonts w:ascii="Cambria Math" w:hAnsi="Cambria Math" w:cs="Cambria Math"/>
              </w:rPr>
              <m:t> </m:t>
            </m:r>
          </m:e>
        </m:nary>
        <m:nary>
          <m:naryPr>
            <m:chr m:val="∑"/>
            <m:limLoc m:val="undOvr"/>
            <m:grow m:val="1"/>
            <m:ctrlPr>
              <w:rPr>
                <w:rFonts w:ascii="Cambria Math" w:hAnsi="Cambria Math" w:cs="Cambria Math"/>
              </w:rPr>
            </m:ctrlPr>
          </m:naryPr>
          <m:sub>
            <m:r>
              <w:rPr>
                <w:rFonts w:ascii="Cambria Math" w:hAnsi="Cambria Math" w:cs="Cambria Math"/>
              </w:rPr>
              <m:t>v=0</m:t>
            </m:r>
          </m:sub>
          <m:sup>
            <m:r>
              <w:rPr>
                <w:rFonts w:ascii="Cambria Math" w:hAnsi="Cambria Math" w:cs="Cambria Math"/>
              </w:rPr>
              <m:t>N-1</m:t>
            </m:r>
          </m:sup>
          <m:e>
            <m:r>
              <w:rPr>
                <w:rFonts w:ascii="Cambria Math" w:hAnsi="Cambria Math" w:cs="Cambria Math"/>
              </w:rPr>
              <m:t> </m:t>
            </m:r>
          </m:e>
        </m:nary>
        <m:sSup>
          <m:sSupPr>
            <m:ctrlPr>
              <w:rPr>
                <w:rFonts w:ascii="Cambria Math" w:hAnsi="Cambria Math" w:cs="Cambria Math"/>
              </w:rPr>
            </m:ctrlPr>
          </m:sSupPr>
          <m:e>
            <m:d>
              <m:dPr>
                <m:begChr m:val="|"/>
                <m:endChr m:val="|"/>
                <m:ctrlPr>
                  <w:rPr>
                    <w:rFonts w:ascii="Cambria Math" w:hAnsi="Cambria Math" w:cs="Cambria Math"/>
                  </w:rPr>
                </m:ctrlPr>
              </m:dPr>
              <m:e>
                <m:r>
                  <w:rPr>
                    <w:rFonts w:ascii="Cambria Math" w:hAnsi="Cambria Math" w:cs="Cambria Math"/>
                  </w:rPr>
                  <m:t>F(u,v)</m:t>
                </m:r>
              </m:e>
            </m:d>
          </m:e>
          <m:sup>
            <m:r>
              <w:rPr>
                <w:rFonts w:ascii="Cambria Math" w:hAnsi="Cambria Math" w:cs="Cambria Math"/>
              </w:rPr>
              <m:t>2</m:t>
            </m:r>
          </m:sup>
        </m:sSup>
      </m:oMath>
      <w:r>
        <w:tab/>
      </w:r>
      <w:r>
        <w:rPr>
          <w:rFonts w:hint="eastAsia"/>
        </w:rPr>
        <w:t>(2-</w:t>
      </w:r>
      <w:r w:rsidR="00B527C8">
        <w:rPr>
          <w:rFonts w:hint="eastAsia"/>
        </w:rPr>
        <w:t>41</w:t>
      </w:r>
      <w:r>
        <w:rPr>
          <w:rFonts w:hint="eastAsia"/>
        </w:rPr>
        <w:t>)</w:t>
      </w:r>
    </w:p>
    <w:p w14:paraId="276BCA96" w14:textId="52EF6156" w:rsidR="00980105" w:rsidRDefault="00B0334D" w:rsidP="00BD25F3">
      <w:pPr>
        <w:pStyle w:val="afe"/>
        <w:ind w:firstLineChars="0" w:firstLine="0"/>
      </w:pPr>
      <w:r w:rsidRPr="00B0334D">
        <w:t>式</w:t>
      </w:r>
      <w:r w:rsidRPr="00B0334D">
        <w:t>(2-37)</w:t>
      </w:r>
      <w:r w:rsidRPr="00B0334D">
        <w:t>可用于衡量特征</w:t>
      </w:r>
      <w:proofErr w:type="gramStart"/>
      <w:r w:rsidRPr="00B0334D">
        <w:t>图整体</w:t>
      </w:r>
      <w:proofErr w:type="gramEnd"/>
      <w:r w:rsidRPr="00B0334D">
        <w:t>频率响应强度；进一步也可按频带划分（低</w:t>
      </w:r>
      <w:r w:rsidRPr="00B0334D">
        <w:t>/</w:t>
      </w:r>
      <w:r w:rsidRPr="00B0334D">
        <w:t>中</w:t>
      </w:r>
      <w:r w:rsidRPr="00B0334D">
        <w:t>/</w:t>
      </w:r>
      <w:r w:rsidRPr="00B0334D">
        <w:t>高频）分别求和，用于构建</w:t>
      </w:r>
      <w:r w:rsidRPr="00B0334D">
        <w:t>“</w:t>
      </w:r>
      <w:r w:rsidRPr="00B0334D">
        <w:t>频带注意</w:t>
      </w:r>
      <w:r w:rsidRPr="00B0334D">
        <w:t>/</w:t>
      </w:r>
      <w:r w:rsidRPr="00B0334D">
        <w:t>频带约束</w:t>
      </w:r>
      <w:r w:rsidRPr="00B0334D">
        <w:t>”</w:t>
      </w:r>
      <w:r w:rsidRPr="00B0334D">
        <w:t>等机制（即对不同频段赋予不同权重），以抑制噪声频段并增强病灶相关细节频段</w:t>
      </w:r>
      <w:r w:rsidRPr="00B0334D">
        <w:t>[34]</w:t>
      </w:r>
      <w:r w:rsidRPr="00B0334D">
        <w:t>。</w:t>
      </w:r>
    </w:p>
    <w:p w14:paraId="5B712805" w14:textId="1938B5EE" w:rsidR="00B0334D" w:rsidRDefault="007E5757" w:rsidP="00B0334D">
      <w:pPr>
        <w:pStyle w:val="3"/>
        <w:numPr>
          <w:ilvl w:val="2"/>
          <w:numId w:val="4"/>
        </w:numPr>
      </w:pPr>
      <w:bookmarkStart w:id="51" w:name="_Toc220685423"/>
      <w:r w:rsidRPr="007E5757">
        <w:t xml:space="preserve">DCT </w:t>
      </w:r>
      <w:r w:rsidRPr="007E5757">
        <w:t>的能量压缩性质与特征紧凑表示</w:t>
      </w:r>
      <w:bookmarkEnd w:id="51"/>
    </w:p>
    <w:p w14:paraId="5B95D1A0" w14:textId="7369D4E1" w:rsidR="00B0334D" w:rsidRDefault="00B0334D" w:rsidP="00B0334D">
      <w:pPr>
        <w:pStyle w:val="afe"/>
        <w:ind w:firstLine="480"/>
      </w:pPr>
      <w:r w:rsidRPr="00B0334D">
        <w:t>与</w:t>
      </w:r>
      <w:r w:rsidRPr="00B0334D">
        <w:t xml:space="preserve"> DFT </w:t>
      </w:r>
      <w:r w:rsidRPr="00B0334D">
        <w:t>不同，</w:t>
      </w:r>
      <w:r w:rsidRPr="00B0334D">
        <w:t xml:space="preserve">DCT </w:t>
      </w:r>
      <w:r w:rsidRPr="00B0334D">
        <w:t>使用实数余弦基，具有更强的能量压缩特性：在自然图像及大量医学图像中，能量往往集中在低频</w:t>
      </w:r>
      <w:r w:rsidRPr="00B0334D">
        <w:t xml:space="preserve"> DCT </w:t>
      </w:r>
      <w:r w:rsidRPr="00B0334D">
        <w:t>系数上，因此</w:t>
      </w:r>
      <w:r w:rsidRPr="00B0334D">
        <w:t xml:space="preserve"> DCT </w:t>
      </w:r>
      <w:r w:rsidRPr="00B0334D">
        <w:t>常用于压缩与去冗余表示（例如</w:t>
      </w:r>
      <w:r w:rsidRPr="00B0334D">
        <w:t xml:space="preserve"> JPEG </w:t>
      </w:r>
      <w:r w:rsidRPr="00B0334D">
        <w:t>的经典做法）。对一维长度为</w:t>
      </w:r>
      <w:r w:rsidRPr="00B0334D">
        <w:t xml:space="preserve"> </w:t>
      </w:r>
      <m:oMath>
        <m:r>
          <w:rPr>
            <w:rFonts w:ascii="Cambria Math" w:hAnsi="Cambria Math"/>
          </w:rPr>
          <m:t>N</m:t>
        </m:r>
      </m:oMath>
      <w:r w:rsidRPr="00B0334D">
        <w:t>的序列</w:t>
      </w:r>
      <w:r w:rsidRPr="00B0334D">
        <w:t xml:space="preserve"> </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sidRPr="00B0334D">
        <w:t>，</w:t>
      </w:r>
      <w:r w:rsidRPr="00B0334D">
        <w:t xml:space="preserve">DCT-II </w:t>
      </w:r>
      <w:r w:rsidRPr="00B0334D">
        <w:t>的形式可写为式</w:t>
      </w:r>
      <w:r w:rsidRPr="00B0334D">
        <w:t>(2-3</w:t>
      </w:r>
      <w:r w:rsidR="009440F9">
        <w:rPr>
          <w:rFonts w:hint="eastAsia"/>
        </w:rPr>
        <w:t>9</w:t>
      </w:r>
      <w:r w:rsidRPr="00B0334D">
        <w:t>)</w:t>
      </w:r>
      <w:r w:rsidRPr="00B0334D">
        <w:t>：</w:t>
      </w:r>
    </w:p>
    <w:p w14:paraId="1ED4021D" w14:textId="3C78F881" w:rsidR="00AA38DA" w:rsidRDefault="00AA38DA" w:rsidP="00AA38DA">
      <w:pPr>
        <w:pStyle w:val="MTDisplayEquation"/>
      </w:pPr>
      <w:r>
        <w:tab/>
      </w:r>
      <m:oMath>
        <m:r>
          <w:rPr>
            <w:rFonts w:ascii="Cambria Math" w:hAnsi="Cambria Math" w:cs="Cambria Math"/>
          </w:rPr>
          <m:t>X[k]=α(k)</m:t>
        </m:r>
        <m:nary>
          <m:naryPr>
            <m:chr m:val="∑"/>
            <m:limLoc m:val="undOvr"/>
            <m:grow m:val="1"/>
            <m:ctrlPr>
              <w:rPr>
                <w:rFonts w:ascii="Cambria Math" w:hAnsi="Cambria Math" w:cs="Cambria Math"/>
              </w:rPr>
            </m:ctrlPr>
          </m:naryPr>
          <m:sub>
            <m:r>
              <w:rPr>
                <w:rFonts w:ascii="Cambria Math" w:hAnsi="Cambria Math" w:cs="Cambria Math"/>
              </w:rPr>
              <m:t>n=0</m:t>
            </m:r>
          </m:sub>
          <m:sup>
            <m:r>
              <w:rPr>
                <w:rFonts w:ascii="Cambria Math" w:hAnsi="Cambria Math" w:cs="Cambria Math"/>
              </w:rPr>
              <m:t>N-1</m:t>
            </m:r>
          </m:sup>
          <m:e>
            <m:r>
              <w:rPr>
                <w:rFonts w:ascii="Cambria Math" w:hAnsi="Cambria Math" w:cs="Cambria Math"/>
              </w:rPr>
              <m:t> </m:t>
            </m:r>
          </m:e>
        </m:nary>
        <m:r>
          <w:rPr>
            <w:rFonts w:ascii="Cambria Math" w:hAnsi="Cambria Math" w:cs="Cambria Math"/>
          </w:rPr>
          <m:t>x[n]</m:t>
        </m:r>
        <m:r>
          <m:rPr>
            <m:sty m:val="p"/>
          </m:rPr>
          <w:rPr>
            <w:rFonts w:ascii="Cambria Math" w:hAnsi="Cambria Math" w:cs="Cambria Math"/>
          </w:rPr>
          <m:t>cos</m:t>
        </m:r>
        <m:r>
          <w:rPr>
            <w:rFonts w:ascii="Cambria Math" w:hAnsi="Cambria Math" w:cs="Cambria Math"/>
          </w:rPr>
          <m:t>⁡</m:t>
        </m:r>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π(2n+1)k</m:t>
                </m:r>
              </m:num>
              <m:den>
                <m:r>
                  <w:rPr>
                    <w:rFonts w:ascii="Cambria Math" w:hAnsi="Cambria Math" w:cs="Cambria Math"/>
                  </w:rPr>
                  <m:t>2N</m:t>
                </m:r>
              </m:den>
            </m:f>
          </m:e>
        </m:d>
        <m:r>
          <w:rPr>
            <w:rFonts w:ascii="Cambria Math" w:hAnsi="Cambria Math" w:cs="Cambria Math"/>
          </w:rPr>
          <m:t>,k=0,1,…,N-1</m:t>
        </m:r>
      </m:oMath>
      <w:r>
        <w:tab/>
      </w:r>
      <w:r>
        <w:rPr>
          <w:rFonts w:hint="eastAsia"/>
        </w:rPr>
        <w:t>(2-</w:t>
      </w:r>
      <w:r w:rsidR="00B527C8">
        <w:rPr>
          <w:rFonts w:hint="eastAsia"/>
        </w:rPr>
        <w:t>42</w:t>
      </w:r>
      <w:r>
        <w:rPr>
          <w:rFonts w:hint="eastAsia"/>
        </w:rPr>
        <w:t>)</w:t>
      </w:r>
    </w:p>
    <w:p w14:paraId="6F433ABA" w14:textId="12A49F0A" w:rsidR="00B0334D" w:rsidRDefault="00977F99" w:rsidP="00BD25F3">
      <w:pPr>
        <w:pStyle w:val="afe"/>
        <w:ind w:firstLineChars="0" w:firstLine="0"/>
      </w:pPr>
      <w:r w:rsidRPr="00977F99">
        <w:t>其中</w:t>
      </w:r>
      <w:r w:rsidRPr="00977F99">
        <w:t xml:space="preserve"> </w:t>
      </w:r>
      <m:oMath>
        <m:r>
          <w:rPr>
            <w:rFonts w:ascii="Cambria Math" w:hAnsi="Cambria Math"/>
          </w:rPr>
          <m:t>α(k)</m:t>
        </m:r>
      </m:oMath>
      <w:r w:rsidRPr="00977F99">
        <w:t>为归一化系数，常取</w:t>
      </w:r>
    </w:p>
    <w:p w14:paraId="207007FE" w14:textId="10AAC2F3" w:rsidR="00977F99" w:rsidRDefault="00977F99" w:rsidP="00977F99">
      <w:pPr>
        <w:pStyle w:val="MTDisplayEquation"/>
      </w:pPr>
      <w:r>
        <w:lastRenderedPageBreak/>
        <w:tab/>
      </w:r>
      <m:oMath>
        <m:r>
          <w:rPr>
            <w:rFonts w:ascii="Cambria Math" w:hAnsi="Cambria Math" w:cs="Cambria Math"/>
          </w:rPr>
          <m:t>α(k)=</m:t>
        </m:r>
        <m:d>
          <m:dPr>
            <m:begChr m:val="{"/>
            <m:endChr m:val=""/>
            <m:ctrlPr>
              <w:rPr>
                <w:rFonts w:ascii="Cambria Math" w:hAnsi="Cambria Math" w:cs="Cambria Math"/>
              </w:rPr>
            </m:ctrlPr>
          </m:dPr>
          <m:e>
            <m:eqArr>
              <m:eqArrPr>
                <m:ctrlPr>
                  <w:rPr>
                    <w:rFonts w:ascii="Cambria Math" w:hAnsi="Cambria Math" w:cs="Cambria Math"/>
                  </w:rPr>
                </m:ctrlPr>
              </m:eqArrPr>
              <m:e>
                <m:r>
                  <w:rPr>
                    <w:rFonts w:ascii="Cambria Math" w:hAnsi="Cambria Math" w:cs="Cambria Math"/>
                  </w:rPr>
                  <m:t>&amp;</m:t>
                </m:r>
                <m:rad>
                  <m:radPr>
                    <m:degHide m:val="1"/>
                    <m:ctrlPr>
                      <w:rPr>
                        <w:rFonts w:ascii="Cambria Math" w:hAnsi="Cambria Math" w:cs="Cambria Math"/>
                      </w:rPr>
                    </m:ctrlPr>
                  </m:radPr>
                  <m:deg/>
                  <m:e>
                    <m:f>
                      <m:fPr>
                        <m:ctrlPr>
                          <w:rPr>
                            <w:rFonts w:ascii="Cambria Math" w:hAnsi="Cambria Math" w:cs="Cambria Math"/>
                          </w:rPr>
                        </m:ctrlPr>
                      </m:fPr>
                      <m:num>
                        <m:r>
                          <w:rPr>
                            <w:rFonts w:ascii="Cambria Math" w:hAnsi="Cambria Math" w:cs="Cambria Math"/>
                          </w:rPr>
                          <m:t>1</m:t>
                        </m:r>
                      </m:num>
                      <m:den>
                        <m:r>
                          <w:rPr>
                            <w:rFonts w:ascii="Cambria Math" w:hAnsi="Cambria Math" w:cs="Cambria Math"/>
                          </w:rPr>
                          <m:t>N</m:t>
                        </m:r>
                      </m:den>
                    </m:f>
                  </m:e>
                </m:rad>
                <m:r>
                  <w:rPr>
                    <w:rFonts w:ascii="Cambria Math" w:hAnsi="Cambria Math" w:cs="Cambria Math"/>
                  </w:rPr>
                  <m:t>,    &amp;&amp;k=0</m:t>
                </m:r>
              </m:e>
              <m:e>
                <m:r>
                  <w:rPr>
                    <w:rFonts w:ascii="Cambria Math" w:hAnsi="Cambria Math" w:cs="Cambria Math"/>
                  </w:rPr>
                  <m:t>&amp;</m:t>
                </m:r>
                <m:rad>
                  <m:radPr>
                    <m:degHide m:val="1"/>
                    <m:ctrlPr>
                      <w:rPr>
                        <w:rFonts w:ascii="Cambria Math" w:hAnsi="Cambria Math" w:cs="Cambria Math"/>
                      </w:rPr>
                    </m:ctrlPr>
                  </m:radPr>
                  <m:deg/>
                  <m:e>
                    <m:f>
                      <m:fPr>
                        <m:ctrlPr>
                          <w:rPr>
                            <w:rFonts w:ascii="Cambria Math" w:hAnsi="Cambria Math" w:cs="Cambria Math"/>
                          </w:rPr>
                        </m:ctrlPr>
                      </m:fPr>
                      <m:num>
                        <m:r>
                          <w:rPr>
                            <w:rFonts w:ascii="Cambria Math" w:hAnsi="Cambria Math" w:cs="Cambria Math"/>
                          </w:rPr>
                          <m:t>2</m:t>
                        </m:r>
                      </m:num>
                      <m:den>
                        <m:r>
                          <w:rPr>
                            <w:rFonts w:ascii="Cambria Math" w:hAnsi="Cambria Math" w:cs="Cambria Math"/>
                          </w:rPr>
                          <m:t>N</m:t>
                        </m:r>
                      </m:den>
                    </m:f>
                  </m:e>
                </m:rad>
                <m:r>
                  <w:rPr>
                    <w:rFonts w:ascii="Cambria Math" w:hAnsi="Cambria Math" w:cs="Cambria Math"/>
                  </w:rPr>
                  <m:t>,    &amp;&amp;k≠0    &amp;&amp;    &amp;&amp;</m:t>
                </m:r>
              </m:e>
            </m:eqArr>
          </m:e>
        </m:d>
      </m:oMath>
      <w:r>
        <w:tab/>
      </w:r>
      <w:r w:rsidR="007C5526">
        <w:rPr>
          <w:rFonts w:hint="eastAsia"/>
        </w:rPr>
        <w:t>(2-4</w:t>
      </w:r>
      <w:r w:rsidR="00B527C8">
        <w:rPr>
          <w:rFonts w:hint="eastAsia"/>
        </w:rPr>
        <w:t>3</w:t>
      </w:r>
      <w:r w:rsidR="007C5526">
        <w:rPr>
          <w:rFonts w:hint="eastAsia"/>
        </w:rPr>
        <w:t>)</w:t>
      </w:r>
    </w:p>
    <w:p w14:paraId="5B7FC2A1" w14:textId="6D6196DE" w:rsidR="00E07E29" w:rsidRDefault="00E07E29" w:rsidP="00E07E29">
      <w:pPr>
        <w:pStyle w:val="afe"/>
        <w:ind w:firstLine="480"/>
      </w:pPr>
      <w:r w:rsidRPr="00E07E29">
        <w:t>（归一化的选择会影响系数尺度，但不改变</w:t>
      </w:r>
      <w:r w:rsidRPr="00E07E29">
        <w:t>“</w:t>
      </w:r>
      <w:r w:rsidRPr="00E07E29">
        <w:t>能量更集中于低频</w:t>
      </w:r>
      <w:r w:rsidRPr="00E07E29">
        <w:t>”</w:t>
      </w:r>
      <w:r w:rsidRPr="00E07E29">
        <w:t>的经验规律）。在图像</w:t>
      </w:r>
      <w:r w:rsidRPr="00E07E29">
        <w:t>/</w:t>
      </w:r>
      <w:r w:rsidRPr="00E07E29">
        <w:t>特征图中，常对行列分别做一维</w:t>
      </w:r>
      <w:r w:rsidRPr="00E07E29">
        <w:t xml:space="preserve"> DCT </w:t>
      </w:r>
      <w:r w:rsidRPr="00E07E29">
        <w:t>得到二维</w:t>
      </w:r>
      <w:r w:rsidRPr="00E07E29">
        <w:t xml:space="preserve"> DCT</w:t>
      </w:r>
      <w:r w:rsidRPr="00E07E29">
        <w:t>；对深度网络而言，</w:t>
      </w:r>
      <w:r w:rsidRPr="00E07E29">
        <w:t xml:space="preserve">DCT </w:t>
      </w:r>
      <w:r w:rsidRPr="00E07E29">
        <w:t>的价值主要体现在紧凑表征</w:t>
      </w:r>
      <w:r>
        <w:rPr>
          <w:rFonts w:hint="eastAsia"/>
        </w:rPr>
        <w:t>和</w:t>
      </w:r>
      <w:r w:rsidRPr="00E07E29">
        <w:t>频带可控</w:t>
      </w:r>
      <w:r>
        <w:rPr>
          <w:rFonts w:hint="eastAsia"/>
        </w:rPr>
        <w:t>，即</w:t>
      </w:r>
      <w:r w:rsidRPr="00E07E29">
        <w:t>保留少量低频系数即可重构主体结构，从而为轻量化的全局建模提供低成本通道</w:t>
      </w:r>
      <w:r w:rsidR="002D44B5">
        <w:rPr>
          <w:rFonts w:hint="eastAsia"/>
        </w:rPr>
        <w:t>，</w:t>
      </w:r>
      <w:r w:rsidRPr="00E07E29">
        <w:t>通过选择性保留</w:t>
      </w:r>
      <w:r w:rsidRPr="00E07E29">
        <w:t>/</w:t>
      </w:r>
      <w:r w:rsidRPr="00E07E29">
        <w:t>抑制部分频段，实现对平滑背景与高频噪声的分离，帮助网络在弱边界与低对比区域更稳定地学习判别线索</w:t>
      </w:r>
      <w:r w:rsidRPr="00E07E29">
        <w:t>[35]</w:t>
      </w:r>
      <w:r w:rsidRPr="00E07E29">
        <w:t>。</w:t>
      </w:r>
    </w:p>
    <w:p w14:paraId="6B1B2EA1" w14:textId="2C2C96F4" w:rsidR="00E259F9" w:rsidRDefault="00E259F9" w:rsidP="00E259F9">
      <w:pPr>
        <w:pStyle w:val="3"/>
        <w:numPr>
          <w:ilvl w:val="2"/>
          <w:numId w:val="4"/>
        </w:numPr>
      </w:pPr>
      <w:bookmarkStart w:id="52" w:name="_Toc220685424"/>
      <w:r w:rsidRPr="00E259F9">
        <w:t xml:space="preserve">DWT </w:t>
      </w:r>
      <w:r w:rsidRPr="00E259F9">
        <w:t>的多尺度频带分解与空间局部性</w:t>
      </w:r>
      <w:bookmarkEnd w:id="52"/>
    </w:p>
    <w:p w14:paraId="08B95295" w14:textId="4830106C" w:rsidR="00D1450D" w:rsidRPr="00D1450D" w:rsidRDefault="00D1450D" w:rsidP="00D1450D">
      <w:pPr>
        <w:pStyle w:val="afe"/>
        <w:ind w:firstLine="480"/>
      </w:pPr>
      <w:r w:rsidRPr="00D1450D">
        <w:t xml:space="preserve">DFT/DCT </w:t>
      </w:r>
      <w:r w:rsidRPr="00D1450D">
        <w:t>的基函数在全局范围内展开，空间局部性较弱；而</w:t>
      </w:r>
      <w:r w:rsidRPr="00D1450D">
        <w:t xml:space="preserve"> DWT </w:t>
      </w:r>
      <w:r w:rsidRPr="00D1450D">
        <w:t>通过尺度函数与小波函数实现</w:t>
      </w:r>
      <w:r w:rsidRPr="00D1450D">
        <w:t>“</w:t>
      </w:r>
      <w:r w:rsidRPr="00D1450D">
        <w:t>空间</w:t>
      </w:r>
      <w:r w:rsidRPr="00D1450D">
        <w:t>—</w:t>
      </w:r>
      <w:r w:rsidRPr="00D1450D">
        <w:t>频率</w:t>
      </w:r>
      <w:r w:rsidRPr="00D1450D">
        <w:t>”</w:t>
      </w:r>
      <w:r w:rsidRPr="00D1450D">
        <w:t>联合建模，兼具多尺度与局部性优势，更适合刻画医学图像中</w:t>
      </w:r>
      <w:r w:rsidRPr="00D1450D">
        <w:t>“</w:t>
      </w:r>
      <w:r w:rsidRPr="00D1450D">
        <w:t>局部突变</w:t>
      </w:r>
      <w:r w:rsidRPr="00D1450D">
        <w:t xml:space="preserve"> + </w:t>
      </w:r>
      <w:r w:rsidRPr="00D1450D">
        <w:t>多尺度结构</w:t>
      </w:r>
      <w:r w:rsidRPr="00D1450D">
        <w:t>”</w:t>
      </w:r>
      <w:r w:rsidRPr="00D1450D">
        <w:t>并存的特点。对二维信号</w:t>
      </w:r>
      <w:r w:rsidRPr="00D1450D">
        <w:t xml:space="preserve"> </w:t>
      </w:r>
      <m:oMath>
        <m:r>
          <w:rPr>
            <w:rFonts w:ascii="Cambria Math" w:hAnsi="Cambria Math"/>
          </w:rPr>
          <m:t>A</m:t>
        </m:r>
      </m:oMath>
      <w:r w:rsidRPr="00D1450D">
        <w:t>，单层二维</w:t>
      </w:r>
      <w:r w:rsidRPr="00D1450D">
        <w:t xml:space="preserve"> DWT </w:t>
      </w:r>
      <w:r w:rsidRPr="00D1450D">
        <w:t>通常把信息分解为四个子带：低频</w:t>
      </w:r>
      <w:proofErr w:type="gramStart"/>
      <w:r w:rsidRPr="00D1450D">
        <w:t>近似子带</w:t>
      </w:r>
      <w:proofErr w:type="gramEnd"/>
      <w:r w:rsidRPr="00D1450D">
        <w:t xml:space="preserve"> </w:t>
      </w:r>
      <m:oMath>
        <m:r>
          <w:rPr>
            <w:rFonts w:ascii="Cambria Math" w:hAnsi="Cambria Math"/>
          </w:rPr>
          <m:t>LL</m:t>
        </m:r>
      </m:oMath>
      <w:r w:rsidRPr="00D1450D">
        <w:t>以及三个高频细节子带</w:t>
      </w:r>
      <w:r w:rsidRPr="00D1450D">
        <w:t xml:space="preserve"> </w:t>
      </w:r>
      <m:oMath>
        <m:r>
          <w:rPr>
            <w:rFonts w:ascii="Cambria Math" w:hAnsi="Cambria Math"/>
          </w:rPr>
          <m:t>LH</m:t>
        </m:r>
      </m:oMath>
      <w:r w:rsidRPr="00D1450D">
        <w:t>、</w:t>
      </w:r>
      <m:oMath>
        <m:r>
          <w:rPr>
            <w:rFonts w:ascii="Cambria Math" w:hAnsi="Cambria Math"/>
          </w:rPr>
          <m:t>HL</m:t>
        </m:r>
      </m:oMath>
      <w:r w:rsidRPr="00D1450D">
        <w:t>、</w:t>
      </w:r>
      <m:oMath>
        <m:r>
          <w:rPr>
            <w:rFonts w:ascii="Cambria Math" w:hAnsi="Cambria Math"/>
          </w:rPr>
          <m:t>HH</m:t>
        </m:r>
      </m:oMath>
      <w:r w:rsidRPr="00D1450D">
        <w:t>（分别对应水平</w:t>
      </w:r>
      <w:r w:rsidRPr="00D1450D">
        <w:t>/</w:t>
      </w:r>
      <w:r w:rsidRPr="00D1450D">
        <w:t>垂直</w:t>
      </w:r>
      <w:r w:rsidRPr="00D1450D">
        <w:t>/</w:t>
      </w:r>
      <w:r w:rsidRPr="00D1450D">
        <w:t>对角方向的细节响应）。其一层分解可概括为式</w:t>
      </w:r>
      <w:r w:rsidRPr="00D1450D">
        <w:t>(2-</w:t>
      </w:r>
      <w:r w:rsidR="00513FAC">
        <w:rPr>
          <w:rFonts w:hint="eastAsia"/>
        </w:rPr>
        <w:t>4</w:t>
      </w:r>
      <w:r w:rsidR="007C5526">
        <w:rPr>
          <w:rFonts w:hint="eastAsia"/>
        </w:rPr>
        <w:t>1</w:t>
      </w:r>
      <w:r w:rsidRPr="00D1450D">
        <w:t>)</w:t>
      </w:r>
      <w:r w:rsidRPr="00D1450D">
        <w:t>：</w:t>
      </w:r>
    </w:p>
    <w:p w14:paraId="2D9BCD5D" w14:textId="2F2ACFCA" w:rsidR="00AA7DEA" w:rsidRDefault="00AA7DEA" w:rsidP="00AA7DEA">
      <w:pPr>
        <w:pStyle w:val="MTDisplayEquation"/>
      </w:pPr>
      <w:r>
        <w:tab/>
      </w:r>
      <m:oMath>
        <m:r>
          <m:rPr>
            <m:sty m:val="p"/>
          </m:rPr>
          <w:rPr>
            <w:rFonts w:ascii="Cambria Math" w:hAnsi="Cambria Math" w:cs="Cambria Math"/>
          </w:rPr>
          <m:t>DWT</m:t>
        </m:r>
        <m:r>
          <w:rPr>
            <w:rFonts w:ascii="Cambria Math" w:hAnsi="Cambria Math" w:cs="Cambria Math"/>
          </w:rPr>
          <m:t>(A)⇒{LL,LH,HL,HH}</m:t>
        </m:r>
      </m:oMath>
      <w:r>
        <w:tab/>
      </w:r>
      <w:r>
        <w:rPr>
          <w:rFonts w:hint="eastAsia"/>
        </w:rPr>
        <w:t>(2-4</w:t>
      </w:r>
      <w:r w:rsidR="00B527C8">
        <w:rPr>
          <w:rFonts w:hint="eastAsia"/>
        </w:rPr>
        <w:t>4</w:t>
      </w:r>
      <w:r>
        <w:rPr>
          <w:rFonts w:hint="eastAsia"/>
        </w:rPr>
        <w:t>)</w:t>
      </w:r>
    </w:p>
    <w:p w14:paraId="513ECCAB" w14:textId="7B10FA07" w:rsidR="00686F69" w:rsidRPr="00686F69" w:rsidRDefault="00686F69" w:rsidP="00686F69">
      <w:pPr>
        <w:pStyle w:val="afe"/>
        <w:ind w:firstLineChars="0" w:firstLine="0"/>
      </w:pPr>
      <w:r w:rsidRPr="00686F69">
        <w:t>从意义上讲：</w:t>
      </w:r>
      <m:oMath>
        <m:r>
          <w:rPr>
            <w:rFonts w:ascii="Cambria Math" w:hAnsi="Cambria Math"/>
          </w:rPr>
          <m:t>LL</m:t>
        </m:r>
      </m:oMath>
      <w:r w:rsidRPr="00686F69">
        <w:t>保留主要结构（如器官形态、整体密度分布），有助于稳定的上下文理解；</w:t>
      </w:r>
      <m:oMath>
        <m:r>
          <w:rPr>
            <w:rFonts w:ascii="Cambria Math" w:hAnsi="Cambria Math"/>
          </w:rPr>
          <m:t>LH</m:t>
        </m:r>
        <m:r>
          <m:rPr>
            <m:sty m:val="p"/>
          </m:rPr>
          <w:rPr>
            <w:rFonts w:ascii="Cambria Math" w:hAnsi="Cambria Math"/>
          </w:rPr>
          <m:t>/</m:t>
        </m:r>
        <m:r>
          <w:rPr>
            <w:rFonts w:ascii="Cambria Math" w:hAnsi="Cambria Math"/>
          </w:rPr>
          <m:t>HL</m:t>
        </m:r>
        <m:r>
          <m:rPr>
            <m:sty m:val="p"/>
          </m:rPr>
          <w:rPr>
            <w:rFonts w:ascii="Cambria Math" w:hAnsi="Cambria Math"/>
          </w:rPr>
          <m:t>/</m:t>
        </m:r>
        <m:r>
          <w:rPr>
            <w:rFonts w:ascii="Cambria Math" w:hAnsi="Cambria Math"/>
          </w:rPr>
          <m:t>HH</m:t>
        </m:r>
      </m:oMath>
      <w:r w:rsidRPr="00686F69">
        <w:t>捕获边缘与纹理细节（如结节边界、细小空洞壁、局部噪声纹理），可用于细粒度判别与边界增强。进一步做多层</w:t>
      </w:r>
      <w:r w:rsidRPr="00686F69">
        <w:t xml:space="preserve"> DWT </w:t>
      </w:r>
      <w:r w:rsidRPr="00686F69">
        <w:t>时，递归分解</w:t>
      </w:r>
      <w:r w:rsidRPr="00686F69">
        <w:t xml:space="preserve"> </w:t>
      </w:r>
      <m:oMath>
        <m:r>
          <w:rPr>
            <w:rFonts w:ascii="Cambria Math" w:hAnsi="Cambria Math"/>
          </w:rPr>
          <m:t>LL</m:t>
        </m:r>
      </m:oMath>
      <w:r w:rsidRPr="00686F69">
        <w:t>子带即可形成金字塔式多尺度频带表示，这与分割</w:t>
      </w:r>
      <w:r w:rsidRPr="00686F69">
        <w:t>/</w:t>
      </w:r>
      <w:r w:rsidRPr="00686F69">
        <w:t>检测网络常见的</w:t>
      </w:r>
      <w:r w:rsidRPr="00686F69">
        <w:t>“</w:t>
      </w:r>
      <w:r w:rsidRPr="00686F69">
        <w:t>多尺度特征金字塔</w:t>
      </w:r>
      <w:r w:rsidRPr="00686F69">
        <w:t>”</w:t>
      </w:r>
      <w:r w:rsidRPr="00686F69">
        <w:t>在思想上是一致的：用低分辨率承载全局语义，用高分辨率承载细节与边界，同时通过跨尺度融合获得兼顾定位与识别的表示</w:t>
      </w:r>
      <w:r w:rsidRPr="00686F69">
        <w:t>[36–37]</w:t>
      </w:r>
      <w:r w:rsidRPr="00686F69">
        <w:t>。</w:t>
      </w:r>
    </w:p>
    <w:p w14:paraId="44FD2B62" w14:textId="55306EB6" w:rsidR="00A64852" w:rsidRDefault="0059127B" w:rsidP="00A64852">
      <w:pPr>
        <w:pStyle w:val="2"/>
        <w:numPr>
          <w:ilvl w:val="1"/>
          <w:numId w:val="4"/>
        </w:numPr>
      </w:pPr>
      <w:bookmarkStart w:id="53" w:name="_Toc220685425"/>
      <w:r w:rsidRPr="0059127B">
        <w:t>本章小结</w:t>
      </w:r>
      <w:bookmarkEnd w:id="53"/>
    </w:p>
    <w:p w14:paraId="4C15B0A7" w14:textId="42C416B1" w:rsidR="00E259F9" w:rsidRPr="00686F69" w:rsidRDefault="00106C2F" w:rsidP="00106C2F">
      <w:pPr>
        <w:pStyle w:val="afe"/>
        <w:ind w:firstLine="480"/>
      </w:pPr>
      <w:r w:rsidRPr="00106C2F">
        <w:t>本章围绕医学图像语义分析任务，对相关理论与关键技术进行了系统梳理。首先给出了医学图像语义分析与目标检测的基本定义，介绍了基于</w:t>
      </w:r>
      <w:r w:rsidRPr="00106C2F">
        <w:t xml:space="preserve"> DETR </w:t>
      </w:r>
      <w:r w:rsidRPr="00106C2F">
        <w:t>的医学图像目标检测相关理论，为病灶区域的粗定位提供理论基础。随后，从</w:t>
      </w:r>
      <w:r w:rsidRPr="00106C2F">
        <w:t xml:space="preserve"> U-Net </w:t>
      </w:r>
      <w:r w:rsidRPr="00106C2F">
        <w:t>体系出发，概述了医学图像语义分割的基本问题与多尺度特征建模思想，并进一步总结了</w:t>
      </w:r>
      <w:r w:rsidRPr="00106C2F">
        <w:t xml:space="preserve"> ROI </w:t>
      </w:r>
      <w:r w:rsidRPr="00106C2F">
        <w:t>粗定位引导下的</w:t>
      </w:r>
      <w:proofErr w:type="gramStart"/>
      <w:r w:rsidRPr="00106C2F">
        <w:t>半监督</w:t>
      </w:r>
      <w:proofErr w:type="gramEnd"/>
      <w:r w:rsidRPr="00106C2F">
        <w:t>语义分割框架及其典型形式。最后，介绍了频域分</w:t>
      </w:r>
      <w:r w:rsidRPr="00106C2F">
        <w:lastRenderedPageBreak/>
        <w:t>析在医学图像特征建模中的基本理论，为后续结合</w:t>
      </w:r>
      <w:proofErr w:type="gramStart"/>
      <w:r w:rsidRPr="00106C2F">
        <w:t>空间域与频域</w:t>
      </w:r>
      <w:proofErr w:type="gramEnd"/>
      <w:r w:rsidRPr="00106C2F">
        <w:t>信息的模型设计提供了理论支撑。</w:t>
      </w:r>
    </w:p>
    <w:p w14:paraId="28C7FAE6" w14:textId="0F24E3AB" w:rsidR="001D16CF" w:rsidRDefault="001D16CF" w:rsidP="001D16CF">
      <w:pPr>
        <w:pStyle w:val="a2"/>
        <w:numPr>
          <w:ilvl w:val="0"/>
          <w:numId w:val="4"/>
        </w:numPr>
      </w:pPr>
      <w:bookmarkStart w:id="54" w:name="_Toc220685426"/>
      <w:r w:rsidRPr="001D16CF">
        <w:t>基于</w:t>
      </w:r>
      <w:r w:rsidRPr="001D16CF">
        <w:t xml:space="preserve"> DETR </w:t>
      </w:r>
      <w:r w:rsidRPr="001D16CF">
        <w:t>的医学图像</w:t>
      </w:r>
      <w:r w:rsidR="00F431F0">
        <w:rPr>
          <w:rFonts w:hint="eastAsia"/>
        </w:rPr>
        <w:t>目标检测</w:t>
      </w:r>
      <w:r w:rsidRPr="001D16CF">
        <w:t>模型</w:t>
      </w:r>
      <w:bookmarkEnd w:id="54"/>
    </w:p>
    <w:p w14:paraId="5A446712" w14:textId="347C9876" w:rsidR="0031527B" w:rsidRPr="0031527B" w:rsidRDefault="0031527B" w:rsidP="0031527B">
      <w:pPr>
        <w:pStyle w:val="afe"/>
        <w:ind w:firstLine="480"/>
      </w:pPr>
      <w:r w:rsidRPr="0031527B">
        <w:t>近年来，深度学习在医学图像智能分析领域取得了显著进展，尤其在肺部</w:t>
      </w:r>
      <w:r w:rsidRPr="0031527B">
        <w:t xml:space="preserve"> CT </w:t>
      </w:r>
      <w:r w:rsidRPr="0031527B">
        <w:t>结节</w:t>
      </w:r>
      <w:r w:rsidRPr="0031527B">
        <w:t>/</w:t>
      </w:r>
      <w:r w:rsidRPr="0031527B">
        <w:t>病灶自动检测方面，为早期筛查与临床辅助诊断提供了技术支撑。然而，相较自然场景目标检测，医学</w:t>
      </w:r>
      <w:r w:rsidRPr="0031527B">
        <w:t xml:space="preserve"> CT </w:t>
      </w:r>
      <w:r w:rsidRPr="0031527B">
        <w:t>往往存在组织结构复杂、噪声与伪影干扰、对比度不均衡等问题；同时病灶区域常呈现小尺度、边界模糊、形态不规则等特征，导致模型在定位精度、误检控制与鲁棒性之间更难兼顾。对于</w:t>
      </w:r>
      <w:proofErr w:type="gramStart"/>
      <w:r w:rsidRPr="0031527B">
        <w:t>囊腔型肺癌</w:t>
      </w:r>
      <w:proofErr w:type="gramEnd"/>
      <w:r w:rsidRPr="0031527B">
        <w:t>而言，其多表现为薄壁空腔结构，且与部分良性病变外观相似，容易造成漏检与误检；而检测框的轻微偏差又会直接影响后续</w:t>
      </w:r>
      <w:r w:rsidRPr="0031527B">
        <w:t xml:space="preserve"> ROI </w:t>
      </w:r>
      <w:r w:rsidRPr="0031527B">
        <w:t>粗定位的可靠性，从而限制后续精细分析的效果。</w:t>
      </w:r>
    </w:p>
    <w:p w14:paraId="0D330924" w14:textId="29E7BB70" w:rsidR="0031527B" w:rsidRPr="0031527B" w:rsidRDefault="0031527B" w:rsidP="0031527B">
      <w:pPr>
        <w:pStyle w:val="afe"/>
        <w:ind w:firstLine="480"/>
      </w:pPr>
      <w:r w:rsidRPr="0031527B">
        <w:t>为解决上述问题，本文提出面向医学</w:t>
      </w:r>
      <w:r w:rsidRPr="0031527B">
        <w:t xml:space="preserve"> CT </w:t>
      </w:r>
      <w:r w:rsidRPr="0031527B">
        <w:t>的实时端到端检测模型</w:t>
      </w:r>
      <w:r w:rsidRPr="0031527B">
        <w:t xml:space="preserve"> </w:t>
      </w:r>
      <w:proofErr w:type="spellStart"/>
      <w:r w:rsidRPr="0031527B">
        <w:t>LungROINet</w:t>
      </w:r>
      <w:proofErr w:type="spellEnd"/>
      <w:r w:rsidRPr="0031527B">
        <w:t>，以</w:t>
      </w:r>
      <w:r w:rsidRPr="0031527B">
        <w:t>“</w:t>
      </w:r>
      <w:r w:rsidRPr="0031527B">
        <w:t>为后续分割生成高质量</w:t>
      </w:r>
      <w:r w:rsidRPr="0031527B">
        <w:t xml:space="preserve"> ROI </w:t>
      </w:r>
      <w:r w:rsidRPr="0031527B">
        <w:t>粗定位</w:t>
      </w:r>
      <w:r w:rsidRPr="0031527B">
        <w:t>”</w:t>
      </w:r>
      <w:r w:rsidRPr="0031527B">
        <w:t>为目标，在保持推理效率的前提下提升小目标可感知性、降低复杂背景误检，并增强区域</w:t>
      </w:r>
      <w:proofErr w:type="gramStart"/>
      <w:r w:rsidRPr="0031527B">
        <w:t>级特征</w:t>
      </w:r>
      <w:proofErr w:type="gramEnd"/>
      <w:r w:rsidRPr="0031527B">
        <w:t>的稳定性。具体而言，本文围绕以下三个方面进行改进：</w:t>
      </w:r>
    </w:p>
    <w:p w14:paraId="79F25742" w14:textId="77777777" w:rsidR="0031527B" w:rsidRPr="0031527B" w:rsidRDefault="0031527B" w:rsidP="0031527B">
      <w:pPr>
        <w:pStyle w:val="afe"/>
        <w:ind w:firstLine="480"/>
      </w:pPr>
      <w:r w:rsidRPr="0031527B">
        <w:t>（</w:t>
      </w:r>
      <w:r w:rsidRPr="0031527B">
        <w:t>1</w:t>
      </w:r>
      <w:r w:rsidRPr="0031527B">
        <w:t>）小病灶特征易弱化。</w:t>
      </w:r>
      <w:proofErr w:type="gramStart"/>
      <w:r w:rsidRPr="0031527B">
        <w:t>囊腔型病灶</w:t>
      </w:r>
      <w:proofErr w:type="gramEnd"/>
      <w:r w:rsidRPr="0031527B">
        <w:t>通常占比小、纹理弱，常规特征提取在下采样与融合过程中易丢失关键信息，导致漏检。为此，本文在特征提取阶段引入轻量的多尺度增强思路，同时保留局部细节与跨尺度语义信息，从而提升对小目标与薄壁结构的表达能力。</w:t>
      </w:r>
    </w:p>
    <w:p w14:paraId="610A6D1F" w14:textId="77777777" w:rsidR="0031527B" w:rsidRPr="0031527B" w:rsidRDefault="0031527B" w:rsidP="0031527B">
      <w:pPr>
        <w:pStyle w:val="afe"/>
        <w:ind w:firstLine="480"/>
      </w:pPr>
      <w:r w:rsidRPr="0031527B">
        <w:t>（</w:t>
      </w:r>
      <w:r w:rsidRPr="0031527B">
        <w:t>2</w:t>
      </w:r>
      <w:r w:rsidRPr="0031527B">
        <w:t>）背景干扰</w:t>
      </w:r>
      <w:proofErr w:type="gramStart"/>
      <w:r w:rsidRPr="0031527B">
        <w:t>强导致</w:t>
      </w:r>
      <w:proofErr w:type="gramEnd"/>
      <w:r w:rsidRPr="0031527B">
        <w:t>误检。</w:t>
      </w:r>
      <w:r w:rsidRPr="0031527B">
        <w:t xml:space="preserve">CT </w:t>
      </w:r>
      <w:r w:rsidRPr="0031527B">
        <w:t>中正常组织结构复杂，部分区域与病灶外观相近，模型易</w:t>
      </w:r>
      <w:proofErr w:type="gramStart"/>
      <w:r w:rsidRPr="0031527B">
        <w:t>被背景</w:t>
      </w:r>
      <w:proofErr w:type="gramEnd"/>
      <w:r w:rsidRPr="0031527B">
        <w:t>牵引产生误检或定位不稳。为此，本文采用区域</w:t>
      </w:r>
      <w:proofErr w:type="gramStart"/>
      <w:r w:rsidRPr="0031527B">
        <w:t>级学习</w:t>
      </w:r>
      <w:proofErr w:type="gramEnd"/>
      <w:r w:rsidRPr="0031527B">
        <w:t>与联合建模的思路，使模型在定位与判别过程中更强调潜在病灶区域、抑制无关背景响应，从而提升复杂背景下的鲁棒性。</w:t>
      </w:r>
    </w:p>
    <w:p w14:paraId="680918B3" w14:textId="77777777" w:rsidR="0031527B" w:rsidRPr="0031527B" w:rsidRDefault="0031527B" w:rsidP="0031527B">
      <w:pPr>
        <w:pStyle w:val="afe"/>
        <w:ind w:firstLine="480"/>
      </w:pPr>
      <w:r w:rsidRPr="0031527B">
        <w:t>（</w:t>
      </w:r>
      <w:r w:rsidRPr="0031527B">
        <w:t>3</w:t>
      </w:r>
      <w:r w:rsidRPr="0031527B">
        <w:t>）</w:t>
      </w:r>
      <w:r w:rsidRPr="0031527B">
        <w:t xml:space="preserve">ROI </w:t>
      </w:r>
      <w:r w:rsidRPr="0031527B">
        <w:t>表征对框误差敏感。</w:t>
      </w:r>
      <w:proofErr w:type="gramStart"/>
      <w:r w:rsidRPr="0031527B">
        <w:t>囊腔型病灶</w:t>
      </w:r>
      <w:proofErr w:type="gramEnd"/>
      <w:r w:rsidRPr="0031527B">
        <w:t>边界模糊，</w:t>
      </w:r>
      <w:proofErr w:type="gramStart"/>
      <w:r w:rsidRPr="0031527B">
        <w:t>框回归易</w:t>
      </w:r>
      <w:proofErr w:type="gramEnd"/>
      <w:r w:rsidRPr="0031527B">
        <w:t>波动，轻微偏移即可引入过多背景或遗漏关键上下文，影响后续</w:t>
      </w:r>
      <w:r w:rsidRPr="0031527B">
        <w:t xml:space="preserve"> ROI </w:t>
      </w:r>
      <w:r w:rsidRPr="0031527B">
        <w:t>表征。为此，本文引入软聚合与权重化汇聚的区域特征构建方式，使聚合过程更关注核心区域并保留必要上下文，从而降低对边界框误差的敏感性。</w:t>
      </w:r>
    </w:p>
    <w:p w14:paraId="40056E15" w14:textId="77777777" w:rsidR="0031527B" w:rsidRPr="0031527B" w:rsidRDefault="0031527B" w:rsidP="0031527B">
      <w:pPr>
        <w:pStyle w:val="afe"/>
        <w:ind w:firstLine="480"/>
      </w:pPr>
      <w:r w:rsidRPr="0031527B">
        <w:t>基于上述设计，</w:t>
      </w:r>
      <w:proofErr w:type="spellStart"/>
      <w:r w:rsidRPr="0031527B">
        <w:t>LungROINet</w:t>
      </w:r>
      <w:proofErr w:type="spellEnd"/>
      <w:r w:rsidRPr="0031527B">
        <w:t xml:space="preserve"> </w:t>
      </w:r>
      <w:r w:rsidRPr="0031527B">
        <w:t>构建了一个面向</w:t>
      </w:r>
      <w:proofErr w:type="gramStart"/>
      <w:r w:rsidRPr="0031527B">
        <w:t>囊腔型肺癌</w:t>
      </w:r>
      <w:proofErr w:type="gramEnd"/>
      <w:r w:rsidRPr="0031527B">
        <w:t>的实时检测与</w:t>
      </w:r>
      <w:r w:rsidRPr="0031527B">
        <w:t xml:space="preserve"> ROI </w:t>
      </w:r>
      <w:r w:rsidRPr="0031527B">
        <w:t>粗定位框架，为后续基于</w:t>
      </w:r>
      <w:r w:rsidRPr="0031527B">
        <w:t xml:space="preserve"> ROI </w:t>
      </w:r>
      <w:r w:rsidRPr="0031527B">
        <w:t>的精细分析提供更可靠的区域先验。本文结构安排如下：第</w:t>
      </w:r>
      <w:r w:rsidRPr="0031527B">
        <w:t xml:space="preserve"> 3.1 </w:t>
      </w:r>
      <w:proofErr w:type="gramStart"/>
      <w:r w:rsidRPr="0031527B">
        <w:t>节介绍</w:t>
      </w:r>
      <w:proofErr w:type="gramEnd"/>
      <w:r w:rsidRPr="0031527B">
        <w:t>模型框架与关键设计；第</w:t>
      </w:r>
      <w:r w:rsidRPr="0031527B">
        <w:t xml:space="preserve"> 3.2 </w:t>
      </w:r>
      <w:r w:rsidRPr="0031527B">
        <w:t>节给出实验设置、数据集与评</w:t>
      </w:r>
      <w:r w:rsidRPr="0031527B">
        <w:lastRenderedPageBreak/>
        <w:t>价指标；第</w:t>
      </w:r>
      <w:r w:rsidRPr="0031527B">
        <w:t xml:space="preserve"> 3.3 </w:t>
      </w:r>
      <w:r w:rsidRPr="0031527B">
        <w:t>节展示对比实验结果及分析；第</w:t>
      </w:r>
      <w:r w:rsidRPr="0031527B">
        <w:t xml:space="preserve"> 3.4 </w:t>
      </w:r>
      <w:r w:rsidRPr="0031527B">
        <w:t>节通过消融实验验证各设计的有效性；第</w:t>
      </w:r>
      <w:r w:rsidRPr="0031527B">
        <w:t xml:space="preserve"> 3.5 </w:t>
      </w:r>
      <w:r w:rsidRPr="0031527B">
        <w:t>节对本章工作进行总结。</w:t>
      </w:r>
    </w:p>
    <w:p w14:paraId="5FAFBD1F" w14:textId="20E65F04" w:rsidR="002C3EB9" w:rsidRDefault="00277C90" w:rsidP="002C3EB9">
      <w:pPr>
        <w:pStyle w:val="2"/>
        <w:numPr>
          <w:ilvl w:val="1"/>
          <w:numId w:val="4"/>
        </w:numPr>
      </w:pPr>
      <w:bookmarkStart w:id="55" w:name="_Toc220685427"/>
      <w:proofErr w:type="gramStart"/>
      <w:r w:rsidRPr="00277C90">
        <w:t>囊腔</w:t>
      </w:r>
      <w:r w:rsidR="00335C64">
        <w:rPr>
          <w:rFonts w:hint="eastAsia"/>
        </w:rPr>
        <w:t>型</w:t>
      </w:r>
      <w:r w:rsidRPr="00277C90">
        <w:t>肺癌</w:t>
      </w:r>
      <w:proofErr w:type="gramEnd"/>
      <w:r w:rsidRPr="00277C90">
        <w:t>目标检测</w:t>
      </w:r>
      <w:r w:rsidR="00335C64">
        <w:rPr>
          <w:rFonts w:hint="eastAsia"/>
        </w:rPr>
        <w:t>模型</w:t>
      </w:r>
      <w:proofErr w:type="spellStart"/>
      <w:r w:rsidRPr="00277C90">
        <w:t>LungROINet</w:t>
      </w:r>
      <w:bookmarkEnd w:id="55"/>
      <w:proofErr w:type="spellEnd"/>
    </w:p>
    <w:p w14:paraId="4F10F109" w14:textId="77777777" w:rsidR="00834AC4" w:rsidRPr="00834AC4" w:rsidRDefault="00834AC4" w:rsidP="00834AC4">
      <w:pPr>
        <w:pStyle w:val="afe"/>
        <w:ind w:firstLine="480"/>
      </w:pPr>
      <w:r w:rsidRPr="00834AC4">
        <w:t>为应对</w:t>
      </w:r>
      <w:proofErr w:type="gramStart"/>
      <w:r w:rsidRPr="00834AC4">
        <w:t>囊腔性肺癌</w:t>
      </w:r>
      <w:proofErr w:type="gramEnd"/>
      <w:r w:rsidRPr="00834AC4">
        <w:t>在</w:t>
      </w:r>
      <w:r w:rsidRPr="00834AC4">
        <w:t xml:space="preserve"> CT </w:t>
      </w:r>
      <w:r w:rsidRPr="00834AC4">
        <w:t>图像中</w:t>
      </w:r>
      <w:r w:rsidRPr="00834AC4">
        <w:t>“</w:t>
      </w:r>
      <w:r w:rsidRPr="00834AC4">
        <w:t>小目标占比高、边界模糊、背景干扰强</w:t>
      </w:r>
      <w:r w:rsidRPr="00834AC4">
        <w:t>”</w:t>
      </w:r>
      <w:r w:rsidRPr="00834AC4">
        <w:t>等检测难点，本文在</w:t>
      </w:r>
      <w:r w:rsidRPr="00834AC4">
        <w:t xml:space="preserve"> RT-DETR </w:t>
      </w:r>
      <w:r w:rsidRPr="00834AC4">
        <w:t>的端到端检测框架上构建了</w:t>
      </w:r>
      <w:r w:rsidRPr="00834AC4">
        <w:t xml:space="preserve"> </w:t>
      </w:r>
      <w:proofErr w:type="spellStart"/>
      <w:r w:rsidRPr="00834AC4">
        <w:t>LungROINet</w:t>
      </w:r>
      <w:proofErr w:type="spellEnd"/>
      <w:r w:rsidRPr="00834AC4">
        <w:t>，并从以下三个方面进行改进：</w:t>
      </w:r>
    </w:p>
    <w:p w14:paraId="57FBD01B" w14:textId="29C68A3D" w:rsidR="00834AC4" w:rsidRPr="00834AC4" w:rsidRDefault="00834AC4" w:rsidP="00834AC4">
      <w:pPr>
        <w:pStyle w:val="afe"/>
        <w:ind w:firstLine="480"/>
      </w:pPr>
      <w:r w:rsidRPr="00834AC4">
        <w:t>（</w:t>
      </w:r>
      <w:r w:rsidRPr="00834AC4">
        <w:t>1</w:t>
      </w:r>
      <w:r w:rsidRPr="00834AC4">
        <w:t>）多尺度小目标特征增强（</w:t>
      </w:r>
      <w:r w:rsidRPr="00834AC4">
        <w:t xml:space="preserve">PMA </w:t>
      </w:r>
      <w:r w:rsidRPr="00834AC4">
        <w:t>模块）。针对</w:t>
      </w:r>
      <w:proofErr w:type="gramStart"/>
      <w:r w:rsidRPr="00834AC4">
        <w:t>囊腔性病灶</w:t>
      </w:r>
      <w:proofErr w:type="gramEnd"/>
      <w:r w:rsidRPr="00834AC4">
        <w:t>尺度小、纹理</w:t>
      </w:r>
      <w:proofErr w:type="gramStart"/>
      <w:r w:rsidRPr="00834AC4">
        <w:t>弱导致</w:t>
      </w:r>
      <w:proofErr w:type="gramEnd"/>
      <w:r w:rsidRPr="00834AC4">
        <w:t>的特征表达不足问题，</w:t>
      </w:r>
      <w:proofErr w:type="spellStart"/>
      <w:r w:rsidRPr="00834AC4">
        <w:t>LungROINet</w:t>
      </w:r>
      <w:proofErr w:type="spellEnd"/>
      <w:r w:rsidRPr="00834AC4">
        <w:t xml:space="preserve"> </w:t>
      </w:r>
      <w:r w:rsidRPr="00834AC4">
        <w:t>引入</w:t>
      </w:r>
      <w:r w:rsidRPr="00834AC4">
        <w:t xml:space="preserve"> PMA </w:t>
      </w:r>
      <w:r w:rsidRPr="00834AC4">
        <w:t>模块，在特征提取阶段融合多尺度注意力并结合部分卷积的高效建模方式，以更低的计算代价突出小病灶的关键响应，从而提升后续候选目标定位的稳定性与召回能力。</w:t>
      </w:r>
    </w:p>
    <w:p w14:paraId="726B7844" w14:textId="6FEB1D0E" w:rsidR="00834AC4" w:rsidRPr="00834AC4" w:rsidRDefault="00834AC4" w:rsidP="00834AC4">
      <w:pPr>
        <w:pStyle w:val="afe"/>
        <w:ind w:firstLine="480"/>
      </w:pPr>
      <w:r w:rsidRPr="00834AC4">
        <w:t>（</w:t>
      </w:r>
      <w:r w:rsidRPr="00834AC4">
        <w:t>2</w:t>
      </w:r>
      <w:r w:rsidRPr="00834AC4">
        <w:t>）定位</w:t>
      </w:r>
      <w:r w:rsidR="005E1442">
        <w:rPr>
          <w:rFonts w:hint="eastAsia"/>
        </w:rPr>
        <w:t>-</w:t>
      </w:r>
      <w:r w:rsidRPr="00834AC4">
        <w:t>判别联合建模（</w:t>
      </w:r>
      <w:r w:rsidRPr="00834AC4">
        <w:t xml:space="preserve">MIL </w:t>
      </w:r>
      <w:r w:rsidRPr="00834AC4">
        <w:t>双分支结构）。针对复杂肺部背景下</w:t>
      </w:r>
      <w:r w:rsidRPr="00834AC4">
        <w:t>“</w:t>
      </w:r>
      <w:r w:rsidRPr="00834AC4">
        <w:t>定位不稳</w:t>
      </w:r>
      <w:r w:rsidRPr="00834AC4">
        <w:t>”</w:t>
      </w:r>
      <w:r w:rsidRPr="00834AC4">
        <w:t>与</w:t>
      </w:r>
      <w:r w:rsidRPr="00834AC4">
        <w:t>“</w:t>
      </w:r>
      <w:r w:rsidRPr="00834AC4">
        <w:t>良恶性判别易受干扰</w:t>
      </w:r>
      <w:r w:rsidRPr="00834AC4">
        <w:t>”</w:t>
      </w:r>
      <w:r w:rsidRPr="00834AC4">
        <w:t>的问题，</w:t>
      </w:r>
      <w:proofErr w:type="spellStart"/>
      <w:r w:rsidRPr="00834AC4">
        <w:t>LungROINet</w:t>
      </w:r>
      <w:proofErr w:type="spellEnd"/>
      <w:r w:rsidRPr="00834AC4">
        <w:t xml:space="preserve"> </w:t>
      </w:r>
      <w:r w:rsidRPr="00834AC4">
        <w:t>采用</w:t>
      </w:r>
      <w:r w:rsidRPr="00834AC4">
        <w:t xml:space="preserve"> MIL-based dual-branch </w:t>
      </w:r>
      <w:r w:rsidRPr="00834AC4">
        <w:t>的检测头设计，将候选区域的定位学习与良恶性判别过程进行协同建模，通过区域级证据聚合增强对有效病灶线索的选择能力，从而降低背景结构带来的误检风险。</w:t>
      </w:r>
    </w:p>
    <w:p w14:paraId="15F7BA0C" w14:textId="221DD412" w:rsidR="00194FFD" w:rsidRPr="00194FFD" w:rsidRDefault="00834AC4" w:rsidP="00194FFD">
      <w:pPr>
        <w:pStyle w:val="afe"/>
        <w:ind w:firstLine="480"/>
      </w:pPr>
      <w:r w:rsidRPr="00834AC4">
        <w:t>（</w:t>
      </w:r>
      <w:r w:rsidRPr="00834AC4">
        <w:t>3</w:t>
      </w:r>
      <w:r w:rsidRPr="00834AC4">
        <w:t>）边界误差鲁棒的区域特征聚合（</w:t>
      </w:r>
      <w:r w:rsidRPr="00834AC4">
        <w:t>GWSPR</w:t>
      </w:r>
      <w:r w:rsidRPr="00834AC4">
        <w:t>）。针对囊腔病灶边界模糊、候选框标注与预测存在偏差时容易造成区域特征不稳定的问题，</w:t>
      </w:r>
      <w:proofErr w:type="spellStart"/>
      <w:r w:rsidRPr="00834AC4">
        <w:t>LungROINet</w:t>
      </w:r>
      <w:proofErr w:type="spellEnd"/>
      <w:r w:rsidRPr="00834AC4">
        <w:t xml:space="preserve"> </w:t>
      </w:r>
      <w:r w:rsidRPr="00834AC4">
        <w:t>引入</w:t>
      </w:r>
      <w:r w:rsidRPr="00834AC4">
        <w:t xml:space="preserve"> Gaussian-Weighted Soft ROI Pooling</w:t>
      </w:r>
      <w:r w:rsidRPr="00834AC4">
        <w:t>（</w:t>
      </w:r>
      <w:r w:rsidRPr="00834AC4">
        <w:t>GWSPR</w:t>
      </w:r>
      <w:r w:rsidRPr="00834AC4">
        <w:t>），以连续可微的高斯加权方式对</w:t>
      </w:r>
      <w:r w:rsidRPr="00834AC4">
        <w:t xml:space="preserve"> ROI </w:t>
      </w:r>
      <w:proofErr w:type="gramStart"/>
      <w:r w:rsidRPr="00834AC4">
        <w:t>内特征</w:t>
      </w:r>
      <w:proofErr w:type="gramEnd"/>
      <w:r w:rsidRPr="00834AC4">
        <w:t>进行软聚合，在保留上下文信息的同时降低对候选框精确边界的敏感性，为后续</w:t>
      </w:r>
      <w:r w:rsidRPr="00834AC4">
        <w:t xml:space="preserve"> ROI </w:t>
      </w:r>
      <w:r w:rsidRPr="00834AC4">
        <w:t>粗定位引导的精细分割提供更可靠的区域表示。</w:t>
      </w:r>
      <w:r w:rsidR="00194FFD" w:rsidRPr="00194FFD">
        <w:t>该网络结构整体设计如图</w:t>
      </w:r>
      <w:r w:rsidR="00194FFD" w:rsidRPr="00194FFD">
        <w:t xml:space="preserve"> 3.1 </w:t>
      </w:r>
      <w:r w:rsidR="00194FFD" w:rsidRPr="00194FFD">
        <w:t>所示，接下来本小节将围绕</w:t>
      </w:r>
      <w:r w:rsidR="00CC6F69" w:rsidRPr="00CC6F69">
        <w:t>上述三方面内容进行详细介绍。</w:t>
      </w:r>
    </w:p>
    <w:p w14:paraId="22EB4EC2" w14:textId="53AE2560" w:rsidR="006B49B3" w:rsidRDefault="00054930" w:rsidP="006B49B3">
      <w:pPr>
        <w:pStyle w:val="afe"/>
        <w:spacing w:line="240" w:lineRule="auto"/>
        <w:ind w:firstLineChars="0" w:firstLine="0"/>
        <w:jc w:val="center"/>
        <w:rPr>
          <w:kern w:val="2"/>
          <w:sz w:val="21"/>
          <w:szCs w:val="24"/>
        </w:rPr>
      </w:pPr>
      <w:r>
        <w:rPr>
          <w:noProof/>
        </w:rPr>
        <w:lastRenderedPageBreak/>
        <w:drawing>
          <wp:inline distT="0" distB="0" distL="0" distR="0" wp14:anchorId="559BEEBC" wp14:editId="242251F0">
            <wp:extent cx="5400040" cy="3098165"/>
            <wp:effectExtent l="0" t="0" r="0" b="6985"/>
            <wp:docPr id="31707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7951" name=""/>
                    <pic:cNvPicPr/>
                  </pic:nvPicPr>
                  <pic:blipFill>
                    <a:blip r:embed="rId39"/>
                    <a:stretch>
                      <a:fillRect/>
                    </a:stretch>
                  </pic:blipFill>
                  <pic:spPr>
                    <a:xfrm>
                      <a:off x="0" y="0"/>
                      <a:ext cx="5400040" cy="3098165"/>
                    </a:xfrm>
                    <a:prstGeom prst="rect">
                      <a:avLst/>
                    </a:prstGeom>
                  </pic:spPr>
                </pic:pic>
              </a:graphicData>
            </a:graphic>
          </wp:inline>
        </w:drawing>
      </w:r>
      <w:r w:rsidR="006B49B3">
        <w:t xml:space="preserve">  </w:t>
      </w:r>
    </w:p>
    <w:p w14:paraId="33EBC7FE" w14:textId="01F2472F" w:rsidR="00834AC4" w:rsidRDefault="006B49B3" w:rsidP="00120981">
      <w:pPr>
        <w:pStyle w:val="aff"/>
      </w:pPr>
      <w:r>
        <w:rPr>
          <w:rFonts w:hint="eastAsia"/>
        </w:rPr>
        <w:t>图</w:t>
      </w:r>
      <w:r w:rsidR="00DC58C0">
        <w:rPr>
          <w:rFonts w:hint="eastAsia"/>
        </w:rPr>
        <w:t>3</w:t>
      </w:r>
      <w:r>
        <w:rPr>
          <w:rFonts w:hint="eastAsia"/>
        </w:rPr>
        <w:t>.</w:t>
      </w:r>
      <w:r w:rsidR="00DC58C0">
        <w:rPr>
          <w:rFonts w:hint="eastAsia"/>
        </w:rPr>
        <w:t>1</w:t>
      </w:r>
      <w:r>
        <w:rPr>
          <w:rFonts w:hint="eastAsia"/>
        </w:rPr>
        <w:t xml:space="preserve">　</w:t>
      </w:r>
      <w:proofErr w:type="spellStart"/>
      <w:r w:rsidR="00E022A4">
        <w:rPr>
          <w:rFonts w:hint="eastAsia"/>
        </w:rPr>
        <w:t>LungROINet</w:t>
      </w:r>
      <w:proofErr w:type="spellEnd"/>
      <w:r w:rsidR="00E022A4">
        <w:rPr>
          <w:rFonts w:hint="eastAsia"/>
        </w:rPr>
        <w:t>网络结构示意图</w:t>
      </w:r>
    </w:p>
    <w:p w14:paraId="5CDDDFA9" w14:textId="39830AD4" w:rsidR="002350A6" w:rsidRDefault="001744E7" w:rsidP="002350A6">
      <w:pPr>
        <w:pStyle w:val="3"/>
        <w:numPr>
          <w:ilvl w:val="2"/>
          <w:numId w:val="4"/>
        </w:numPr>
      </w:pPr>
      <w:bookmarkStart w:id="56" w:name="_Toc220685428"/>
      <w:r w:rsidRPr="001744E7">
        <w:t>部分卷积与多尺度注意力融合模块</w:t>
      </w:r>
      <w:r w:rsidRPr="001744E7">
        <w:t>PMA</w:t>
      </w:r>
      <w:bookmarkEnd w:id="56"/>
    </w:p>
    <w:p w14:paraId="628644F2" w14:textId="0F3799FC" w:rsidR="00977F99" w:rsidRDefault="00946CE2" w:rsidP="00946CE2">
      <w:pPr>
        <w:pStyle w:val="afe"/>
        <w:ind w:firstLine="480"/>
      </w:pPr>
      <w:r w:rsidRPr="00946CE2">
        <w:t>在肺部</w:t>
      </w:r>
      <w:r w:rsidRPr="00946CE2">
        <w:t xml:space="preserve"> CT </w:t>
      </w:r>
      <w:r w:rsidRPr="00946CE2">
        <w:t>图像的结节检测任务中，尤其是针对</w:t>
      </w:r>
      <w:proofErr w:type="gramStart"/>
      <w:r w:rsidRPr="00946CE2">
        <w:t>囊腔性结节</w:t>
      </w:r>
      <w:proofErr w:type="gramEnd"/>
      <w:r w:rsidRPr="00946CE2">
        <w:t>等小尺度、低对比度、形态复杂的病灶区域，传统卷积神经网络在特征提取阶段往往面临两方面不足：一方面，标准卷积在全通道范围内进行计算，参数量和计算开销较大，不利于实时检测场景；另一方面，局部卷积操作的感受野有限，难以同时兼顾局部结构细节与全局上下文信息，从而影响小目标的定位精度与鲁棒性。</w:t>
      </w:r>
    </w:p>
    <w:p w14:paraId="3E6248C0" w14:textId="29BF1CDD" w:rsidR="002A318B" w:rsidRDefault="002A318B" w:rsidP="00946CE2">
      <w:pPr>
        <w:pStyle w:val="afe"/>
        <w:ind w:firstLine="480"/>
      </w:pPr>
      <w:r w:rsidRPr="002A318B">
        <w:t>针对上述问题，</w:t>
      </w:r>
      <w:proofErr w:type="spellStart"/>
      <w:r w:rsidRPr="002A318B">
        <w:t>LungROINet</w:t>
      </w:r>
      <w:proofErr w:type="spellEnd"/>
      <w:r w:rsidRPr="002A318B">
        <w:t xml:space="preserve"> </w:t>
      </w:r>
      <w:r w:rsidRPr="002A318B">
        <w:t>在特征提取阶段引入了</w:t>
      </w:r>
      <w:r w:rsidRPr="009D4846">
        <w:t>部分卷积与多尺度注意力相结合的特征增强模块（</w:t>
      </w:r>
      <w:r w:rsidRPr="009D4846">
        <w:t>PMA</w:t>
      </w:r>
      <w:r w:rsidRPr="009D4846">
        <w:t>）</w:t>
      </w:r>
      <w:r w:rsidRPr="002A318B">
        <w:t>，以在保持网络轻量化的前提下提升对小结节区域的判别能力。该模块通过</w:t>
      </w:r>
      <w:r w:rsidRPr="009D4846">
        <w:t>部分卷积、通道</w:t>
      </w:r>
      <w:proofErr w:type="gramStart"/>
      <w:r w:rsidRPr="009D4846">
        <w:t>交互与</w:t>
      </w:r>
      <w:proofErr w:type="gramEnd"/>
      <w:r w:rsidRPr="009D4846">
        <w:t>多尺度注意力建模</w:t>
      </w:r>
      <w:r w:rsidRPr="002A318B">
        <w:t>三者的协同设计，实现对局部结构信息与全局语义信息的高效融合，其整体结构如图</w:t>
      </w:r>
      <w:r w:rsidRPr="002A318B">
        <w:t xml:space="preserve"> 3.2 </w:t>
      </w:r>
      <w:r w:rsidRPr="002A318B">
        <w:t>所示。</w:t>
      </w:r>
    </w:p>
    <w:p w14:paraId="704EA594" w14:textId="4F6648E1" w:rsidR="00C75C11" w:rsidRDefault="00646494" w:rsidP="00C75C11">
      <w:pPr>
        <w:pStyle w:val="afe"/>
        <w:spacing w:line="240" w:lineRule="auto"/>
        <w:ind w:firstLineChars="0" w:firstLine="0"/>
        <w:jc w:val="center"/>
        <w:rPr>
          <w:kern w:val="2"/>
          <w:sz w:val="21"/>
          <w:szCs w:val="24"/>
        </w:rPr>
      </w:pPr>
      <w:r>
        <w:rPr>
          <w:noProof/>
        </w:rPr>
        <w:drawing>
          <wp:inline distT="0" distB="0" distL="0" distR="0" wp14:anchorId="4C7A1162" wp14:editId="1757238E">
            <wp:extent cx="3440842" cy="1427480"/>
            <wp:effectExtent l="0" t="0" r="7620" b="1270"/>
            <wp:docPr id="2006819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9838" name=""/>
                    <pic:cNvPicPr/>
                  </pic:nvPicPr>
                  <pic:blipFill>
                    <a:blip r:embed="rId40"/>
                    <a:stretch>
                      <a:fillRect/>
                    </a:stretch>
                  </pic:blipFill>
                  <pic:spPr>
                    <a:xfrm>
                      <a:off x="0" y="0"/>
                      <a:ext cx="3450137" cy="1431336"/>
                    </a:xfrm>
                    <a:prstGeom prst="rect">
                      <a:avLst/>
                    </a:prstGeom>
                  </pic:spPr>
                </pic:pic>
              </a:graphicData>
            </a:graphic>
          </wp:inline>
        </w:drawing>
      </w:r>
      <w:r w:rsidR="00C75C11">
        <w:t xml:space="preserve">  </w:t>
      </w:r>
    </w:p>
    <w:p w14:paraId="28CD8AB2" w14:textId="70C71EED" w:rsidR="00C75C11" w:rsidRPr="00D92ADA" w:rsidRDefault="00C75C11" w:rsidP="00120981">
      <w:pPr>
        <w:pStyle w:val="aff"/>
      </w:pPr>
      <w:r>
        <w:rPr>
          <w:rFonts w:hint="eastAsia"/>
        </w:rPr>
        <w:t>图</w:t>
      </w:r>
      <w:r>
        <w:rPr>
          <w:rFonts w:hint="eastAsia"/>
        </w:rPr>
        <w:t>3.2</w:t>
      </w:r>
      <w:r>
        <w:rPr>
          <w:rFonts w:hint="eastAsia"/>
        </w:rPr>
        <w:t xml:space="preserve">　</w:t>
      </w:r>
      <w:r>
        <w:rPr>
          <w:rFonts w:hint="eastAsia"/>
        </w:rPr>
        <w:t>PMA</w:t>
      </w:r>
      <w:r>
        <w:rPr>
          <w:rFonts w:hint="eastAsia"/>
        </w:rPr>
        <w:t>模块示意图</w:t>
      </w:r>
    </w:p>
    <w:p w14:paraId="51044FCD" w14:textId="4839249E" w:rsidR="00A43C3A" w:rsidRPr="00DF1F91" w:rsidRDefault="00DD07D0" w:rsidP="00DF1F91">
      <w:pPr>
        <w:pStyle w:val="afe"/>
        <w:ind w:firstLine="480"/>
      </w:pPr>
      <w:r w:rsidRPr="00DD07D0">
        <w:lastRenderedPageBreak/>
        <w:t>首先，针对标准卷积在通道维度上的冗余计算问题，</w:t>
      </w:r>
      <w:r w:rsidRPr="00DD07D0">
        <w:t xml:space="preserve">PMA </w:t>
      </w:r>
      <w:r w:rsidRPr="00DD07D0">
        <w:t>模块采用部分卷积（</w:t>
      </w:r>
      <w:r w:rsidRPr="00DD07D0">
        <w:t>Partial Convolution</w:t>
      </w:r>
      <w:r w:rsidRPr="00DD07D0">
        <w:t>）策略</w:t>
      </w:r>
      <w:r w:rsidR="00964CC3">
        <w:rPr>
          <w:rFonts w:hint="eastAsia"/>
        </w:rPr>
        <w:t>[40]</w:t>
      </w:r>
      <w:r w:rsidRPr="00DD07D0">
        <w:t>，仅对输入特征图中的部分通道执行空间卷积运算，其余通道通过恒等映射直接传递，从而在显著降低计算复杂度的同时保留关键信息。设输入特征图为</w:t>
      </w:r>
      <m:oMath>
        <m:r>
          <m:rPr>
            <m:sty m:val="b"/>
          </m:rPr>
          <w:rPr>
            <w:rFonts w:ascii="Cambria Math" w:hAnsi="Cambria Math"/>
          </w:rPr>
          <m:t>X</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H×W×C</m:t>
            </m:r>
          </m:sup>
        </m:sSup>
        <m:r>
          <w:rPr>
            <w:rFonts w:ascii="Cambria Math" w:hAnsi="Cambria Math"/>
          </w:rPr>
          <m:t>,</m:t>
        </m:r>
      </m:oMath>
      <w:r w:rsidRPr="00DD07D0">
        <w:t>则部分卷积操作可表示为：</w:t>
      </w:r>
    </w:p>
    <w:p w14:paraId="3423E234" w14:textId="7DE86788" w:rsidR="00994049" w:rsidRDefault="00994049" w:rsidP="00994049">
      <w:pPr>
        <w:pStyle w:val="MTDisplayEquation"/>
      </w:pPr>
      <w:r>
        <w:tab/>
      </w:r>
      <m:oMath>
        <m:sSub>
          <m:sSubPr>
            <m:ctrlPr>
              <w:rPr>
                <w:rFonts w:ascii="Cambria Math" w:hAnsi="Cambria Math" w:cs="Cambria Math"/>
              </w:rPr>
            </m:ctrlPr>
          </m:sSubPr>
          <m:e>
            <m:r>
              <m:rPr>
                <m:sty m:val="b"/>
              </m:rPr>
              <w:rPr>
                <w:rFonts w:ascii="Cambria Math" w:hAnsi="Cambria Math" w:cs="Cambria Math"/>
              </w:rPr>
              <m:t>F</m:t>
            </m:r>
          </m:e>
          <m:sub>
            <m:r>
              <w:rPr>
                <w:rFonts w:ascii="Cambria Math" w:hAnsi="Cambria Math" w:cs="Cambria Math"/>
              </w:rPr>
              <m:t>p</m:t>
            </m:r>
          </m:sub>
        </m:sSub>
        <m:r>
          <w:rPr>
            <w:rFonts w:ascii="Cambria Math" w:hAnsi="Cambria Math" w:cs="Cambria Math"/>
          </w:rPr>
          <m:t>=</m:t>
        </m:r>
        <m:r>
          <m:rPr>
            <m:sty m:val="p"/>
          </m:rPr>
          <w:rPr>
            <w:rFonts w:ascii="Cambria Math" w:hAnsi="Cambria Math" w:cs="Cambria Math"/>
          </w:rPr>
          <m:t>PConv</m:t>
        </m:r>
        <m:r>
          <w:rPr>
            <w:rFonts w:ascii="Cambria Math" w:hAnsi="Cambria Math" w:cs="Cambria Math"/>
          </w:rPr>
          <m:t>(</m:t>
        </m:r>
        <m:r>
          <m:rPr>
            <m:sty m:val="b"/>
          </m:rPr>
          <w:rPr>
            <w:rFonts w:ascii="Cambria Math" w:hAnsi="Cambria Math" w:cs="Cambria Math"/>
          </w:rPr>
          <m:t>X</m:t>
        </m:r>
        <m:r>
          <w:rPr>
            <w:rFonts w:ascii="Cambria Math" w:hAnsi="Cambria Math" w:cs="Cambria Math"/>
          </w:rPr>
          <m:t>;k,s)</m:t>
        </m:r>
      </m:oMath>
      <w:r>
        <w:tab/>
      </w:r>
      <w:r>
        <w:rPr>
          <w:rFonts w:hint="eastAsia"/>
        </w:rPr>
        <w:t>(3-1)</w:t>
      </w:r>
    </w:p>
    <w:p w14:paraId="58A1AE55" w14:textId="1AD6D153" w:rsidR="00994049" w:rsidRDefault="00AD38CF" w:rsidP="00994049">
      <w:pPr>
        <w:pStyle w:val="afe"/>
        <w:ind w:firstLineChars="0" w:firstLine="0"/>
      </w:pPr>
      <w:r w:rsidRPr="00AD38CF">
        <w:t>其中</w:t>
      </w:r>
      <w:r w:rsidRPr="00AD38CF">
        <w:t xml:space="preserve"> </w:t>
      </w:r>
      <m:oMath>
        <m:r>
          <w:rPr>
            <w:rFonts w:ascii="Cambria Math" w:hAnsi="Cambria Math"/>
          </w:rPr>
          <m:t>k</m:t>
        </m:r>
      </m:oMath>
      <w:r w:rsidRPr="00AD38CF">
        <w:t>和</w:t>
      </w:r>
      <w:r w:rsidRPr="00AD38CF">
        <w:t xml:space="preserve"> </w:t>
      </w:r>
      <m:oMath>
        <m:r>
          <w:rPr>
            <w:rFonts w:ascii="Cambria Math" w:hAnsi="Cambria Math"/>
          </w:rPr>
          <m:t>s</m:t>
        </m:r>
      </m:oMath>
      <w:r w:rsidRPr="00AD38CF">
        <w:t>分别表示卷积核尺寸与步长。通过仅对</w:t>
      </w:r>
      <w:r w:rsidRPr="00AD38CF">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=αC</m:t>
        </m:r>
      </m:oMath>
      <w:proofErr w:type="gramStart"/>
      <w:r w:rsidRPr="00AD38CF">
        <w:t>个</w:t>
      </w:r>
      <w:proofErr w:type="gramEnd"/>
      <w:r w:rsidRPr="00AD38CF">
        <w:t>通道进行卷积计算（</w:t>
      </w:r>
      <m:oMath>
        <m:r>
          <w:rPr>
            <w:rFonts w:ascii="Cambria Math" w:hAnsi="Cambria Math"/>
          </w:rPr>
          <m:t>α∈(0,1)</m:t>
        </m:r>
      </m:oMath>
      <w:r w:rsidRPr="00AD38CF">
        <w:t>），有效减少了特征提取阶段的计算负担。对应的计算复杂度（以</w:t>
      </w:r>
      <w:r w:rsidRPr="00AD38CF">
        <w:t xml:space="preserve"> FLOPs </w:t>
      </w:r>
      <w:r w:rsidRPr="00AD38CF">
        <w:t>计）可近似表示为：</w:t>
      </w:r>
    </w:p>
    <w:p w14:paraId="76472642" w14:textId="53C9F463" w:rsidR="00AD38CF" w:rsidRDefault="00AD38CF" w:rsidP="00AD38CF">
      <w:pPr>
        <w:pStyle w:val="MTDisplayEquation"/>
      </w:pPr>
      <w:r>
        <w:tab/>
      </w:r>
      <m:oMath>
        <m:sSub>
          <m:sSubPr>
            <m:ctrlPr>
              <w:rPr>
                <w:rFonts w:ascii="Cambria Math" w:hAnsi="Cambria Math" w:cs="Cambria Math"/>
              </w:rPr>
            </m:ctrlPr>
          </m:sSubPr>
          <m:e>
            <m:r>
              <m:rPr>
                <m:sty m:val="p"/>
              </m:rPr>
              <w:rPr>
                <w:rFonts w:ascii="Cambria Math" w:hAnsi="Cambria Math" w:cs="Cambria Math"/>
              </w:rPr>
              <m:t>FLOPs</m:t>
            </m:r>
          </m:e>
          <m:sub>
            <m:r>
              <m:rPr>
                <m:sty m:val="p"/>
              </m:rPr>
              <w:rPr>
                <w:rFonts w:ascii="Cambria Math" w:hAnsi="Cambria Math" w:cs="Cambria Math"/>
              </w:rPr>
              <m:t>PConv</m:t>
            </m:r>
          </m:sub>
        </m:sSub>
        <m:r>
          <w:rPr>
            <w:rFonts w:ascii="Cambria Math" w:hAnsi="Cambria Math" w:cs="Cambria Math"/>
          </w:rPr>
          <m:t>=H×W×</m:t>
        </m:r>
        <m:sSub>
          <m:sSubPr>
            <m:ctrlPr>
              <w:rPr>
                <w:rFonts w:ascii="Cambria Math" w:hAnsi="Cambria Math" w:cs="Cambria Math"/>
              </w:rPr>
            </m:ctrlPr>
          </m:sSubPr>
          <m:e>
            <m:r>
              <w:rPr>
                <w:rFonts w:ascii="Cambria Math" w:hAnsi="Cambria Math" w:cs="Cambria Math"/>
              </w:rPr>
              <m:t>C</m:t>
            </m:r>
          </m:e>
          <m:sub>
            <m:r>
              <w:rPr>
                <w:rFonts w:ascii="Cambria Math" w:hAnsi="Cambria Math" w:cs="Cambria Math"/>
              </w:rPr>
              <m:t>p</m:t>
            </m:r>
          </m:sub>
        </m:sSub>
        <m:r>
          <w:rPr>
            <w:rFonts w:ascii="Cambria Math" w:hAnsi="Cambria Math" w:cs="Cambria Math"/>
          </w:rPr>
          <m:t>×</m:t>
        </m:r>
        <m:sSup>
          <m:sSupPr>
            <m:ctrlPr>
              <w:rPr>
                <w:rFonts w:ascii="Cambria Math" w:hAnsi="Cambria Math" w:cs="Cambria Math"/>
              </w:rPr>
            </m:ctrlPr>
          </m:sSupPr>
          <m:e>
            <m:r>
              <w:rPr>
                <w:rFonts w:ascii="Cambria Math" w:hAnsi="Cambria Math" w:cs="Cambria Math"/>
              </w:rPr>
              <m:t>k</m:t>
            </m:r>
          </m:e>
          <m:sup>
            <m:r>
              <w:rPr>
                <w:rFonts w:ascii="Cambria Math" w:hAnsi="Cambria Math" w:cs="Cambria Math"/>
              </w:rPr>
              <m:t>2</m:t>
            </m:r>
          </m:sup>
        </m:sSup>
      </m:oMath>
      <w:r>
        <w:tab/>
      </w:r>
      <w:r>
        <w:rPr>
          <w:rFonts w:hint="eastAsia"/>
        </w:rPr>
        <w:t>(3-2)</w:t>
      </w:r>
    </w:p>
    <w:p w14:paraId="40A4AF43" w14:textId="032F846E" w:rsidR="000802B1" w:rsidRPr="000802B1" w:rsidRDefault="000802B1" w:rsidP="000802B1">
      <w:pPr>
        <w:pStyle w:val="afe"/>
        <w:ind w:firstLineChars="0" w:firstLine="0"/>
      </w:pPr>
      <w:r w:rsidRPr="000802B1">
        <w:t>相较于全通道卷积，该方式在保持特征表达能力的同时显著提升了推理效率。随后，为弥补部分卷积在通道交互能力上的不足，</w:t>
      </w:r>
      <w:r w:rsidRPr="000802B1">
        <w:t xml:space="preserve">PMA </w:t>
      </w:r>
      <w:r w:rsidRPr="000802B1">
        <w:t>模块引入逐点卷积（</w:t>
      </w:r>
      <w:r w:rsidRPr="000802B1">
        <w:t>Pointwise Convolution</w:t>
      </w:r>
      <w:r w:rsidRPr="000802B1">
        <w:t>）对压缩后的特征通道进行融合与重组，其计算形式为：</w:t>
      </w:r>
    </w:p>
    <w:p w14:paraId="7D058B15" w14:textId="50FB9823" w:rsidR="00B06290" w:rsidRDefault="00B06290" w:rsidP="00B06290">
      <w:pPr>
        <w:pStyle w:val="MTDisplayEquation"/>
      </w:pPr>
      <w:r>
        <w:tab/>
      </w:r>
      <m:oMath>
        <m:sSub>
          <m:sSubPr>
            <m:ctrlPr>
              <w:rPr>
                <w:rFonts w:ascii="Cambria Math" w:hAnsi="Cambria Math" w:cs="Cambria Math"/>
              </w:rPr>
            </m:ctrlPr>
          </m:sSubPr>
          <m:e>
            <m:r>
              <m:rPr>
                <m:sty m:val="b"/>
              </m:rPr>
              <w:rPr>
                <w:rFonts w:ascii="Cambria Math" w:hAnsi="Cambria Math" w:cs="Cambria Math"/>
              </w:rPr>
              <m:t>F</m:t>
            </m:r>
          </m:e>
          <m:sub>
            <m:r>
              <w:rPr>
                <w:rFonts w:ascii="Cambria Math" w:hAnsi="Cambria Math" w:cs="Cambria Math"/>
              </w:rPr>
              <m:t>pw</m:t>
            </m:r>
          </m:sub>
        </m:sSub>
        <m:r>
          <w:rPr>
            <w:rFonts w:ascii="Cambria Math" w:hAnsi="Cambria Math" w:cs="Cambria Math"/>
          </w:rPr>
          <m:t>=</m:t>
        </m:r>
        <m:r>
          <m:rPr>
            <m:sty m:val="p"/>
          </m:rPr>
          <w:rPr>
            <w:rFonts w:ascii="Cambria Math" w:hAnsi="Cambria Math" w:cs="Cambria Math"/>
          </w:rPr>
          <m:t>PWConv</m:t>
        </m:r>
        <m:r>
          <w:rPr>
            <w:rFonts w:ascii="Cambria Math" w:hAnsi="Cambria Math" w:cs="Cambria Math"/>
          </w:rPr>
          <m:t>(</m:t>
        </m:r>
        <m:sSub>
          <m:sSubPr>
            <m:ctrlPr>
              <w:rPr>
                <w:rFonts w:ascii="Cambria Math" w:hAnsi="Cambria Math" w:cs="Cambria Math"/>
              </w:rPr>
            </m:ctrlPr>
          </m:sSubPr>
          <m:e>
            <m:r>
              <m:rPr>
                <m:sty m:val="b"/>
              </m:rPr>
              <w:rPr>
                <w:rFonts w:ascii="Cambria Math" w:hAnsi="Cambria Math" w:cs="Cambria Math"/>
              </w:rPr>
              <m:t>F</m:t>
            </m:r>
          </m:e>
          <m:sub>
            <m:r>
              <w:rPr>
                <w:rFonts w:ascii="Cambria Math" w:hAnsi="Cambria Math" w:cs="Cambria Math"/>
              </w:rPr>
              <m:t>p</m:t>
            </m:r>
          </m:sub>
        </m:sSub>
        <m:r>
          <w:rPr>
            <w:rFonts w:ascii="Cambria Math" w:hAnsi="Cambria Math" w:cs="Cambria Math"/>
          </w:rPr>
          <m:t>;1×1)</m:t>
        </m:r>
      </m:oMath>
      <w:r>
        <w:tab/>
      </w:r>
      <w:r>
        <w:rPr>
          <w:rFonts w:hint="eastAsia"/>
        </w:rPr>
        <w:t>(3-3)</w:t>
      </w:r>
    </w:p>
    <w:p w14:paraId="7118EA04" w14:textId="77777777" w:rsidR="0082311C" w:rsidRPr="0082311C" w:rsidRDefault="0082311C" w:rsidP="0082311C">
      <w:pPr>
        <w:pStyle w:val="afe"/>
        <w:ind w:firstLine="480"/>
      </w:pPr>
      <w:r w:rsidRPr="0082311C">
        <w:t>该操作在不增加空间计算复杂度的前提下增强了不同通道之间的信息交互能力，有助于提升特征判别性。</w:t>
      </w:r>
    </w:p>
    <w:p w14:paraId="63D68A45" w14:textId="42720371" w:rsidR="0082311C" w:rsidRDefault="0082311C" w:rsidP="0082311C">
      <w:pPr>
        <w:pStyle w:val="afe"/>
        <w:ind w:firstLine="480"/>
      </w:pPr>
      <w:r w:rsidRPr="0082311C">
        <w:t>在此基础上，为进一步建模跨尺度上下文依赖关系，</w:t>
      </w:r>
      <w:r w:rsidRPr="0082311C">
        <w:t xml:space="preserve">PMA </w:t>
      </w:r>
      <w:r w:rsidRPr="0082311C">
        <w:t>模块引入高效多尺度注意力机制（</w:t>
      </w:r>
      <w:r w:rsidRPr="0082311C">
        <w:t>Efficient Multi-scale Attention, EMA</w:t>
      </w:r>
      <w:r w:rsidRPr="0082311C">
        <w:t>）</w:t>
      </w:r>
      <w:r w:rsidR="00964CC3">
        <w:rPr>
          <w:rFonts w:hint="eastAsia"/>
        </w:rPr>
        <w:t>[41]</w:t>
      </w:r>
      <w:r w:rsidR="00646494" w:rsidRPr="00646494">
        <w:t xml:space="preserve"> </w:t>
      </w:r>
      <w:r w:rsidR="00646494">
        <w:rPr>
          <w:rFonts w:hint="eastAsia"/>
        </w:rPr>
        <w:t>，</w:t>
      </w:r>
      <w:r w:rsidR="00646494" w:rsidRPr="002A318B">
        <w:t>如图</w:t>
      </w:r>
      <w:r w:rsidR="00646494" w:rsidRPr="002A318B">
        <w:t xml:space="preserve"> 3.2 </w:t>
      </w:r>
      <w:r w:rsidR="00646494" w:rsidRPr="002A318B">
        <w:t>所示</w:t>
      </w:r>
      <w:r w:rsidRPr="0082311C">
        <w:t>。该机制通过在不同空间尺度上对特征进行重排与聚合，使网络能够同时关注局部细节结构与长程依赖信息。设融合后的特征表示为</w:t>
      </w:r>
      <w:r w:rsidRPr="0082311C">
        <w:t xml:space="preserve"> </w:t>
      </w:r>
      <m:oMath>
        <m:sSub>
          <m:sSubPr>
            <m:ctrlPr>
              <w:rPr>
                <w:rFonts w:ascii="Cambria Math" w:hAnsi="Cambria Math"/>
              </w:rPr>
            </m:ctrlPr>
          </m:sSubPr>
          <m:e>
            <m:r>
              <m:rPr>
                <m:sty m:val="b"/>
              </m:rPr>
              <w:rPr>
                <w:rFonts w:ascii="Cambria Math" w:hAnsi="Cambria Math"/>
              </w:rPr>
              <m:t>F</m:t>
            </m:r>
          </m:e>
          <m:sub>
            <m:r>
              <w:rPr>
                <w:rFonts w:ascii="Cambria Math" w:hAnsi="Cambria Math"/>
              </w:rPr>
              <m:t>pw</m:t>
            </m:r>
          </m:sub>
        </m:sSub>
      </m:oMath>
      <w:r w:rsidRPr="0082311C">
        <w:t>，则多尺度注意力增强过程可概括为：</w:t>
      </w:r>
    </w:p>
    <w:p w14:paraId="0A6C7A5A" w14:textId="6E690624" w:rsidR="0082311C" w:rsidRDefault="0082311C" w:rsidP="0082311C">
      <w:pPr>
        <w:pStyle w:val="MTDisplayEquation"/>
      </w:pPr>
      <w:r>
        <w:tab/>
      </w:r>
      <m:oMath>
        <m:sSub>
          <m:sSubPr>
            <m:ctrlPr>
              <w:rPr>
                <w:rFonts w:ascii="Cambria Math" w:hAnsi="Cambria Math" w:cs="Cambria Math"/>
              </w:rPr>
            </m:ctrlPr>
          </m:sSubPr>
          <m:e>
            <m:r>
              <m:rPr>
                <m:sty m:val="b"/>
              </m:rPr>
              <w:rPr>
                <w:rFonts w:ascii="Cambria Math" w:hAnsi="Cambria Math" w:cs="Cambria Math"/>
              </w:rPr>
              <m:t>F</m:t>
            </m:r>
          </m:e>
          <m:sub>
            <m:r>
              <w:rPr>
                <w:rFonts w:ascii="Cambria Math" w:hAnsi="Cambria Math" w:cs="Cambria Math"/>
              </w:rPr>
              <m:t>ema</m:t>
            </m:r>
          </m:sub>
        </m:sSub>
        <m:r>
          <w:rPr>
            <w:rFonts w:ascii="Cambria Math" w:hAnsi="Cambria Math" w:cs="Cambria Math"/>
          </w:rPr>
          <m:t>=</m:t>
        </m:r>
        <m:sSub>
          <m:sSubPr>
            <m:ctrlPr>
              <w:rPr>
                <w:rFonts w:ascii="Cambria Math" w:hAnsi="Cambria Math" w:cs="Cambria Math"/>
              </w:rPr>
            </m:ctrlPr>
          </m:sSubPr>
          <m:e>
            <m:r>
              <m:rPr>
                <m:scr m:val="script"/>
              </m:rPr>
              <w:rPr>
                <w:rFonts w:ascii="Cambria Math" w:hAnsi="Cambria Math" w:cs="Cambria Math"/>
              </w:rPr>
              <m:t>A</m:t>
            </m:r>
          </m:e>
          <m:sub>
            <m:r>
              <w:rPr>
                <w:rFonts w:ascii="Cambria Math" w:hAnsi="Cambria Math" w:cs="Cambria Math"/>
              </w:rPr>
              <m:t>ms</m:t>
            </m:r>
          </m:sub>
        </m:sSub>
        <m:r>
          <w:rPr>
            <w:rFonts w:ascii="Cambria Math" w:hAnsi="Cambria Math" w:cs="Cambria Math"/>
          </w:rPr>
          <m:t>(</m:t>
        </m:r>
        <m:sSub>
          <m:sSubPr>
            <m:ctrlPr>
              <w:rPr>
                <w:rFonts w:ascii="Cambria Math" w:hAnsi="Cambria Math" w:cs="Cambria Math"/>
              </w:rPr>
            </m:ctrlPr>
          </m:sSubPr>
          <m:e>
            <m:r>
              <m:rPr>
                <m:sty m:val="b"/>
              </m:rPr>
              <w:rPr>
                <w:rFonts w:ascii="Cambria Math" w:hAnsi="Cambria Math" w:cs="Cambria Math"/>
              </w:rPr>
              <m:t>F</m:t>
            </m:r>
          </m:e>
          <m:sub>
            <m:r>
              <w:rPr>
                <w:rFonts w:ascii="Cambria Math" w:hAnsi="Cambria Math" w:cs="Cambria Math"/>
              </w:rPr>
              <m:t>pw</m:t>
            </m:r>
          </m:sub>
        </m:sSub>
        <m:r>
          <w:rPr>
            <w:rFonts w:ascii="Cambria Math" w:hAnsi="Cambria Math" w:cs="Cambria Math"/>
          </w:rPr>
          <m:t>)</m:t>
        </m:r>
      </m:oMath>
      <w:r>
        <w:tab/>
      </w:r>
      <w:r>
        <w:rPr>
          <w:rFonts w:hint="eastAsia"/>
        </w:rPr>
        <w:t>(3-4)</w:t>
      </w:r>
    </w:p>
    <w:p w14:paraId="030940E3" w14:textId="569B7200" w:rsidR="000C363F" w:rsidRPr="000C363F" w:rsidRDefault="000C363F" w:rsidP="000C363F">
      <w:pPr>
        <w:pStyle w:val="afe"/>
        <w:ind w:firstLineChars="0" w:firstLine="0"/>
      </w:pPr>
      <w:r w:rsidRPr="000C363F">
        <w:t>其中</w:t>
      </w:r>
      <w:r w:rsidRPr="000C363F">
        <w:t xml:space="preserve"> </w:t>
      </w:r>
      <m:oMath>
        <m:sSub>
          <m:sSubPr>
            <m:ctrlPr>
              <w:rPr>
                <w:rFonts w:ascii="Cambria Math" w:hAnsi="Cambria Math"/>
              </w:rPr>
            </m:ctrlPr>
          </m:sSubPr>
          <m:e>
            <m:r>
              <m:rPr>
                <m:scr m:val="script"/>
              </m:rPr>
              <w:rPr>
                <w:rFonts w:ascii="Cambria Math" w:hAnsi="Cambria Math"/>
              </w:rPr>
              <m:t>A</m:t>
            </m:r>
          </m:e>
          <m:sub>
            <m:r>
              <w:rPr>
                <w:rFonts w:ascii="Cambria Math" w:hAnsi="Cambria Math"/>
              </w:rPr>
              <m:t>ms</m:t>
            </m:r>
          </m:sub>
        </m:sSub>
        <m:r>
          <w:rPr>
            <w:rFonts w:ascii="Cambria Math" w:hAnsi="Cambria Math"/>
          </w:rPr>
          <m:t>(⋅)</m:t>
        </m:r>
      </m:oMath>
      <w:r w:rsidRPr="000C363F">
        <w:t>表示多尺度注意力映射函数，用于对不同尺度特征进行加权建模。最后，</w:t>
      </w:r>
      <w:r w:rsidRPr="000C363F">
        <w:t xml:space="preserve">PMA </w:t>
      </w:r>
      <w:r w:rsidRPr="000C363F">
        <w:t>模块通过残差连接将增强后的特征与原始输入特征进行融合，以稳定网络训练过程并保留原始语义信息，其输出形式为：</w:t>
      </w:r>
    </w:p>
    <w:p w14:paraId="1372CBC4" w14:textId="3DA57A89" w:rsidR="00F4123E" w:rsidRDefault="00F4123E" w:rsidP="00F4123E">
      <w:pPr>
        <w:pStyle w:val="MTDisplayEquation"/>
      </w:pPr>
      <w:r>
        <w:tab/>
      </w:r>
      <m:oMath>
        <m:sSub>
          <m:sSubPr>
            <m:ctrlPr>
              <w:rPr>
                <w:rFonts w:ascii="Cambria Math" w:hAnsi="Cambria Math" w:cs="Cambria Math"/>
              </w:rPr>
            </m:ctrlPr>
          </m:sSubPr>
          <m:e>
            <m:r>
              <m:rPr>
                <m:sty m:val="b"/>
              </m:rPr>
              <w:rPr>
                <w:rFonts w:ascii="Cambria Math" w:hAnsi="Cambria Math" w:cs="Cambria Math"/>
              </w:rPr>
              <m:t>F</m:t>
            </m:r>
          </m:e>
          <m:sub>
            <m:r>
              <w:rPr>
                <w:rFonts w:ascii="Cambria Math" w:hAnsi="Cambria Math" w:cs="Cambria Math"/>
              </w:rPr>
              <m:t>out</m:t>
            </m:r>
          </m:sub>
        </m:sSub>
        <m:r>
          <w:rPr>
            <w:rFonts w:ascii="Cambria Math" w:hAnsi="Cambria Math" w:cs="Cambria Math"/>
          </w:rPr>
          <m:t>=</m:t>
        </m:r>
        <m:sSub>
          <m:sSubPr>
            <m:ctrlPr>
              <w:rPr>
                <w:rFonts w:ascii="Cambria Math" w:hAnsi="Cambria Math" w:cs="Cambria Math"/>
              </w:rPr>
            </m:ctrlPr>
          </m:sSubPr>
          <m:e>
            <m:r>
              <m:rPr>
                <m:sty m:val="b"/>
              </m:rPr>
              <w:rPr>
                <w:rFonts w:ascii="Cambria Math" w:hAnsi="Cambria Math" w:cs="Cambria Math"/>
              </w:rPr>
              <m:t>F</m:t>
            </m:r>
          </m:e>
          <m:sub>
            <m:r>
              <w:rPr>
                <w:rFonts w:ascii="Cambria Math" w:hAnsi="Cambria Math" w:cs="Cambria Math"/>
              </w:rPr>
              <m:t>ema</m:t>
            </m:r>
          </m:sub>
        </m:sSub>
        <m:r>
          <w:rPr>
            <w:rFonts w:ascii="Cambria Math" w:hAnsi="Cambria Math" w:cs="Cambria Math"/>
          </w:rPr>
          <m:t>+</m:t>
        </m:r>
        <m:r>
          <m:rPr>
            <m:sty m:val="b"/>
          </m:rPr>
          <w:rPr>
            <w:rFonts w:ascii="Cambria Math" w:hAnsi="Cambria Math" w:cs="Cambria Math"/>
          </w:rPr>
          <m:t>X</m:t>
        </m:r>
      </m:oMath>
      <w:r>
        <w:tab/>
      </w:r>
      <w:r>
        <w:rPr>
          <w:rFonts w:hint="eastAsia"/>
        </w:rPr>
        <w:t>(3-5)</w:t>
      </w:r>
    </w:p>
    <w:p w14:paraId="1E51A617" w14:textId="605108D0" w:rsidR="0082311C" w:rsidRPr="00F4123E" w:rsidRDefault="00180DCB" w:rsidP="0082311C">
      <w:pPr>
        <w:pStyle w:val="afe"/>
        <w:ind w:firstLineChars="0" w:firstLine="0"/>
      </w:pPr>
      <w:r w:rsidRPr="00180DCB">
        <w:t>通过上述设计，</w:t>
      </w:r>
      <w:r w:rsidRPr="00180DCB">
        <w:t xml:space="preserve">PMA </w:t>
      </w:r>
      <w:r w:rsidRPr="00180DCB">
        <w:t>模块在保证计算效率的同时，实现了对小尺度结节区域更为敏感的特征建模，为后续的区域定位与分类任务提供了更加鲁棒的特征基础。实验结果表明，该模块在提升检测精度的同时有效保持了模型的实时推理能力，为临床应用场景下的快速筛查提供了支撑。</w:t>
      </w:r>
    </w:p>
    <w:p w14:paraId="2EECFF3B" w14:textId="0AF1B6CE" w:rsidR="00AA0D72" w:rsidRDefault="00C645C0" w:rsidP="00AA0D72">
      <w:pPr>
        <w:pStyle w:val="afe"/>
        <w:spacing w:line="240" w:lineRule="auto"/>
        <w:ind w:firstLineChars="0" w:firstLine="0"/>
        <w:jc w:val="center"/>
        <w:rPr>
          <w:kern w:val="2"/>
          <w:sz w:val="21"/>
          <w:szCs w:val="24"/>
        </w:rPr>
      </w:pPr>
      <w:r>
        <w:rPr>
          <w:noProof/>
        </w:rPr>
        <w:lastRenderedPageBreak/>
        <w:drawing>
          <wp:inline distT="0" distB="0" distL="0" distR="0" wp14:anchorId="297F029C" wp14:editId="05602704">
            <wp:extent cx="4298908" cy="2429510"/>
            <wp:effectExtent l="0" t="0" r="6985" b="8890"/>
            <wp:docPr id="53227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2870" name=""/>
                    <pic:cNvPicPr/>
                  </pic:nvPicPr>
                  <pic:blipFill>
                    <a:blip r:embed="rId41"/>
                    <a:stretch>
                      <a:fillRect/>
                    </a:stretch>
                  </pic:blipFill>
                  <pic:spPr>
                    <a:xfrm>
                      <a:off x="0" y="0"/>
                      <a:ext cx="4301889" cy="2431195"/>
                    </a:xfrm>
                    <a:prstGeom prst="rect">
                      <a:avLst/>
                    </a:prstGeom>
                  </pic:spPr>
                </pic:pic>
              </a:graphicData>
            </a:graphic>
          </wp:inline>
        </w:drawing>
      </w:r>
      <w:r w:rsidR="00AA0D72">
        <w:t xml:space="preserve">  </w:t>
      </w:r>
    </w:p>
    <w:p w14:paraId="55084B6E" w14:textId="077B150A" w:rsidR="00AA0D72" w:rsidRPr="00D92ADA" w:rsidRDefault="00AA0D72" w:rsidP="00120981">
      <w:pPr>
        <w:pStyle w:val="aff"/>
      </w:pPr>
      <w:r>
        <w:rPr>
          <w:rFonts w:hint="eastAsia"/>
        </w:rPr>
        <w:t>图</w:t>
      </w:r>
      <w:r>
        <w:rPr>
          <w:rFonts w:hint="eastAsia"/>
        </w:rPr>
        <w:t>3.3</w:t>
      </w:r>
      <w:r>
        <w:rPr>
          <w:rFonts w:hint="eastAsia"/>
        </w:rPr>
        <w:t xml:space="preserve">　</w:t>
      </w:r>
      <w:r w:rsidR="00607CE7">
        <w:rPr>
          <w:rFonts w:hint="eastAsia"/>
        </w:rPr>
        <w:t>E</w:t>
      </w:r>
      <w:r>
        <w:rPr>
          <w:rFonts w:hint="eastAsia"/>
        </w:rPr>
        <w:t>MA</w:t>
      </w:r>
      <w:r>
        <w:rPr>
          <w:rFonts w:hint="eastAsia"/>
        </w:rPr>
        <w:t>模块</w:t>
      </w:r>
      <w:r w:rsidR="002F0E4B">
        <w:rPr>
          <w:rFonts w:hint="eastAsia"/>
        </w:rPr>
        <w:t>结构</w:t>
      </w:r>
    </w:p>
    <w:p w14:paraId="71A23F92" w14:textId="659CD29D" w:rsidR="00E27FDD" w:rsidRDefault="00E27FDD" w:rsidP="00E27FDD">
      <w:pPr>
        <w:pStyle w:val="3"/>
        <w:numPr>
          <w:ilvl w:val="2"/>
          <w:numId w:val="4"/>
        </w:numPr>
      </w:pPr>
      <w:bookmarkStart w:id="57" w:name="_Toc220685429"/>
      <w:r>
        <w:rPr>
          <w:rFonts w:hint="eastAsia"/>
        </w:rPr>
        <w:t>基于多实例学习的</w:t>
      </w:r>
      <w:r>
        <w:rPr>
          <w:rFonts w:hint="eastAsia"/>
        </w:rPr>
        <w:t>Patch</w:t>
      </w:r>
      <w:r>
        <w:t>级分类与</w:t>
      </w:r>
      <w:proofErr w:type="gramStart"/>
      <w:r>
        <w:t>图像级</w:t>
      </w:r>
      <w:proofErr w:type="gramEnd"/>
      <w:r>
        <w:t>聚合</w:t>
      </w:r>
      <w:bookmarkEnd w:id="57"/>
    </w:p>
    <w:p w14:paraId="4AF740D6" w14:textId="56981A02" w:rsidR="00956937" w:rsidRDefault="00956937" w:rsidP="003D6E68">
      <w:pPr>
        <w:pStyle w:val="afe"/>
        <w:ind w:firstLine="480"/>
      </w:pPr>
      <w:proofErr w:type="gramStart"/>
      <w:r w:rsidRPr="00956937">
        <w:t>囊腔性肺癌</w:t>
      </w:r>
      <w:proofErr w:type="gramEnd"/>
      <w:r w:rsidRPr="00956937">
        <w:t>在</w:t>
      </w:r>
      <w:r w:rsidRPr="00956937">
        <w:t xml:space="preserve"> CT </w:t>
      </w:r>
      <w:r w:rsidRPr="00956937">
        <w:t>图像中通常呈现病灶区域占比小、空间分布稀疏且位置不确定等特点，仅依赖全局特征进行判别容易被大量背景信息稀释关键线索。为此，本文引入多实例学习（</w:t>
      </w:r>
      <w:r w:rsidRPr="00956937">
        <w:t>Multiple Instance Learning, MIL</w:t>
      </w:r>
      <w:r w:rsidRPr="00956937">
        <w:t>）思想</w:t>
      </w:r>
      <w:r w:rsidR="00217876">
        <w:rPr>
          <w:rFonts w:hint="eastAsia"/>
        </w:rPr>
        <w:t>[42]</w:t>
      </w:r>
      <w:r w:rsidRPr="00956937">
        <w:t>，并采用基于</w:t>
      </w:r>
      <w:r w:rsidRPr="00956937">
        <w:t xml:space="preserve"> MIL </w:t>
      </w:r>
      <w:r w:rsidRPr="00956937">
        <w:t>的双分支结构对局部区域进行建模：一条分支负责对局部实例进行判别与聚合，另一条分支用于保持检测框架下的定位信息表达，从而实现</w:t>
      </w:r>
      <w:r w:rsidRPr="00956937">
        <w:t>“</w:t>
      </w:r>
      <w:r w:rsidRPr="00956937">
        <w:t>定位</w:t>
      </w:r>
      <w:r w:rsidRPr="00956937">
        <w:t>—</w:t>
      </w:r>
      <w:r w:rsidRPr="00956937">
        <w:t>判别</w:t>
      </w:r>
      <w:r w:rsidRPr="00956937">
        <w:t>”</w:t>
      </w:r>
      <w:r w:rsidRPr="00956937">
        <w:t>协同学习，其整体流程如图</w:t>
      </w:r>
      <w:r w:rsidRPr="00956937">
        <w:t xml:space="preserve"> 3.4 </w:t>
      </w:r>
      <w:r w:rsidRPr="00956937">
        <w:t>所示。</w:t>
      </w:r>
    </w:p>
    <w:p w14:paraId="432F823D" w14:textId="77777777" w:rsidR="00CB32B3" w:rsidRDefault="00CB32B3" w:rsidP="00CB32B3">
      <w:pPr>
        <w:pStyle w:val="afe"/>
        <w:spacing w:line="240" w:lineRule="auto"/>
        <w:ind w:firstLineChars="0" w:firstLine="0"/>
        <w:jc w:val="center"/>
        <w:rPr>
          <w:kern w:val="2"/>
          <w:sz w:val="21"/>
          <w:szCs w:val="24"/>
        </w:rPr>
      </w:pPr>
      <w:r>
        <w:rPr>
          <w:noProof/>
        </w:rPr>
        <w:drawing>
          <wp:inline distT="0" distB="0" distL="0" distR="0" wp14:anchorId="04EBA1DC" wp14:editId="5EAD2B51">
            <wp:extent cx="5400040" cy="2244725"/>
            <wp:effectExtent l="0" t="0" r="0" b="3175"/>
            <wp:docPr id="531919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9020" name=""/>
                    <pic:cNvPicPr/>
                  </pic:nvPicPr>
                  <pic:blipFill>
                    <a:blip r:embed="rId42"/>
                    <a:stretch>
                      <a:fillRect/>
                    </a:stretch>
                  </pic:blipFill>
                  <pic:spPr>
                    <a:xfrm>
                      <a:off x="0" y="0"/>
                      <a:ext cx="5400040" cy="2244725"/>
                    </a:xfrm>
                    <a:prstGeom prst="rect">
                      <a:avLst/>
                    </a:prstGeom>
                  </pic:spPr>
                </pic:pic>
              </a:graphicData>
            </a:graphic>
          </wp:inline>
        </w:drawing>
      </w:r>
      <w:r>
        <w:t xml:space="preserve">  </w:t>
      </w:r>
    </w:p>
    <w:p w14:paraId="52A4D8E5" w14:textId="175D7A30" w:rsidR="00CB32B3" w:rsidRPr="00D614E8" w:rsidRDefault="00CB32B3" w:rsidP="00120981">
      <w:pPr>
        <w:pStyle w:val="aff"/>
        <w:rPr>
          <w:iCs/>
        </w:rPr>
      </w:pPr>
      <w:r>
        <w:rPr>
          <w:rFonts w:hint="eastAsia"/>
        </w:rPr>
        <w:t>图</w:t>
      </w:r>
      <w:r>
        <w:rPr>
          <w:rFonts w:hint="eastAsia"/>
        </w:rPr>
        <w:t>3.4</w:t>
      </w:r>
      <w:r>
        <w:rPr>
          <w:rFonts w:hint="eastAsia"/>
        </w:rPr>
        <w:t xml:space="preserve">　</w:t>
      </w:r>
      <w:r>
        <w:rPr>
          <w:rFonts w:hint="eastAsia"/>
        </w:rPr>
        <w:t>MIL</w:t>
      </w:r>
      <w:r>
        <w:rPr>
          <w:rFonts w:hint="eastAsia"/>
        </w:rPr>
        <w:t>双分支结构图</w:t>
      </w:r>
    </w:p>
    <w:p w14:paraId="36DEFD38" w14:textId="14924895" w:rsidR="003D6E68" w:rsidRDefault="003D6E68" w:rsidP="003D6E68">
      <w:pPr>
        <w:pStyle w:val="afe"/>
        <w:ind w:firstLine="480"/>
      </w:pPr>
      <w:r w:rsidRPr="003D6E68">
        <w:t>具体而言，设输入图像经骨干网络与特征增强模块后得到二</w:t>
      </w:r>
      <w:proofErr w:type="gramStart"/>
      <w:r w:rsidRPr="003D6E68">
        <w:t>维特征图</w:t>
      </w:r>
      <w:proofErr w:type="gramEnd"/>
      <w:r w:rsidRPr="003D6E68">
        <w:t xml:space="preserve"> </w:t>
      </w:r>
      <m:oMath>
        <m:acc>
          <m:accPr>
            <m:chr m:val="̃"/>
            <m:ctrlPr>
              <w:rPr>
                <w:rFonts w:ascii="Cambria Math" w:hAnsi="Cambria Math"/>
              </w:rPr>
            </m:ctrlPr>
          </m:accPr>
          <m:e>
            <m:r>
              <w:rPr>
                <w:rFonts w:ascii="Cambria Math" w:hAnsi="Cambria Math"/>
              </w:rPr>
              <m:t>F</m:t>
            </m:r>
          </m:e>
        </m:acc>
      </m:oMath>
      <w:r w:rsidRPr="003D6E68">
        <w:t>。为引入多实例建模，本文将</w:t>
      </w:r>
      <w:r w:rsidRPr="003D6E68">
        <w:t xml:space="preserve"> </w:t>
      </w:r>
      <m:oMath>
        <m:acc>
          <m:accPr>
            <m:chr m:val="̃"/>
            <m:ctrlPr>
              <w:rPr>
                <w:rFonts w:ascii="Cambria Math" w:hAnsi="Cambria Math"/>
              </w:rPr>
            </m:ctrlPr>
          </m:accPr>
          <m:e>
            <m:r>
              <w:rPr>
                <w:rFonts w:ascii="Cambria Math" w:hAnsi="Cambria Math"/>
              </w:rPr>
              <m:t>F</m:t>
            </m:r>
          </m:e>
        </m:acc>
      </m:oMath>
      <w:r w:rsidRPr="003D6E68">
        <w:t>在空间维度上按固定网格进行划分，得到一组局部子区域，每个子区域对应一个局部特征向量，视为一个</w:t>
      </w:r>
      <w:r w:rsidRPr="003D6E68">
        <w:t>“</w:t>
      </w:r>
      <w:r w:rsidRPr="003D6E68">
        <w:t>实例</w:t>
      </w:r>
      <w:r w:rsidRPr="003D6E68">
        <w:t>”</w:t>
      </w:r>
      <w:r w:rsidRPr="003D6E68">
        <w:t>（即一个</w:t>
      </w:r>
      <w:r w:rsidRPr="003D6E68">
        <w:t xml:space="preserve"> patch</w:t>
      </w:r>
      <w:r w:rsidRPr="003D6E68">
        <w:t>）。进</w:t>
      </w:r>
      <w:r w:rsidRPr="003D6E68">
        <w:lastRenderedPageBreak/>
        <w:t>一步地，为与检测分支的多候选建模形式保持一致，本文将这些实例组织为</w:t>
      </w:r>
      <w:r w:rsidRPr="003D6E68">
        <w:t xml:space="preserve"> </w:t>
      </w:r>
      <m:oMath>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m,n</m:t>
                </m:r>
              </m:sub>
            </m:sSub>
          </m:e>
        </m:d>
      </m:oMath>
      <w:r w:rsidRPr="003D6E68">
        <w:t>：其中</w:t>
      </w:r>
      <w:r w:rsidRPr="003D6E68">
        <w:t xml:space="preserve"> </w:t>
      </w:r>
      <m:oMath>
        <m:r>
          <w:rPr>
            <w:rFonts w:ascii="Cambria Math" w:hAnsi="Cambria Math"/>
          </w:rPr>
          <m:t>m</m:t>
        </m:r>
      </m:oMath>
      <w:r w:rsidRPr="003D6E68">
        <w:t>表示第</w:t>
      </w:r>
      <w:r w:rsidRPr="003D6E68">
        <w:t xml:space="preserve"> </w:t>
      </w:r>
      <m:oMath>
        <m:r>
          <w:rPr>
            <w:rFonts w:ascii="Cambria Math" w:hAnsi="Cambria Math"/>
          </w:rPr>
          <m:t>m</m:t>
        </m:r>
      </m:oMath>
      <w:proofErr w:type="gramStart"/>
      <w:r w:rsidRPr="003D6E68">
        <w:t>个</w:t>
      </w:r>
      <w:proofErr w:type="gramEnd"/>
      <w:r w:rsidRPr="003D6E68">
        <w:t>候选集合（或候选组），</w:t>
      </w:r>
      <m:oMath>
        <m:r>
          <w:rPr>
            <w:rFonts w:ascii="Cambria Math" w:hAnsi="Cambria Math"/>
          </w:rPr>
          <m:t>n</m:t>
        </m:r>
      </m:oMath>
      <w:r w:rsidRPr="003D6E68">
        <w:t xml:space="preserve"> </w:t>
      </w:r>
      <w:r w:rsidRPr="003D6E68">
        <w:t>表示该集合中的第</w:t>
      </w:r>
      <w:r w:rsidRPr="003D6E68">
        <w:t xml:space="preserve"> </w:t>
      </w:r>
      <m:oMath>
        <m:r>
          <w:rPr>
            <w:rFonts w:ascii="Cambria Math" w:hAnsi="Cambria Math"/>
          </w:rPr>
          <m:t>n</m:t>
        </m:r>
      </m:oMath>
      <w:proofErr w:type="gramStart"/>
      <w:r w:rsidRPr="003D6E68">
        <w:t>个</w:t>
      </w:r>
      <w:proofErr w:type="gramEnd"/>
      <w:r w:rsidRPr="003D6E68">
        <w:t>局部实例。这样，一幅图像即可被表示为多个实例集合构成的</w:t>
      </w:r>
      <w:r w:rsidRPr="003D6E68">
        <w:t>“bag”</w:t>
      </w:r>
      <w:r w:rsidRPr="003D6E68">
        <w:t>，从而满足</w:t>
      </w:r>
      <w:r w:rsidRPr="003D6E68">
        <w:t xml:space="preserve"> MIL </w:t>
      </w:r>
      <w:r w:rsidRPr="003D6E68">
        <w:t>的建模前提。</w:t>
      </w:r>
    </w:p>
    <w:p w14:paraId="794BD822" w14:textId="20366B8B" w:rsidR="00956937" w:rsidRDefault="00956937" w:rsidP="00956937">
      <w:pPr>
        <w:pStyle w:val="afe"/>
        <w:ind w:firstLineChars="0" w:firstLine="0"/>
        <w:rPr>
          <w:b/>
          <w:bCs/>
        </w:rPr>
      </w:pPr>
      <w:r>
        <w:rPr>
          <w:rFonts w:hint="eastAsia"/>
          <w:b/>
          <w:bCs/>
        </w:rPr>
        <w:t>（</w:t>
      </w:r>
      <w:r>
        <w:rPr>
          <w:rFonts w:hint="eastAsia"/>
          <w:b/>
          <w:bCs/>
        </w:rPr>
        <w:t>1</w:t>
      </w:r>
      <w:r>
        <w:rPr>
          <w:rFonts w:hint="eastAsia"/>
          <w:b/>
          <w:bCs/>
        </w:rPr>
        <w:t>）</w:t>
      </w:r>
      <w:proofErr w:type="gramStart"/>
      <w:r w:rsidR="007762C5" w:rsidRPr="007762C5">
        <w:rPr>
          <w:b/>
          <w:bCs/>
        </w:rPr>
        <w:t>实例级</w:t>
      </w:r>
      <w:proofErr w:type="gramEnd"/>
      <w:r w:rsidR="007762C5" w:rsidRPr="007762C5">
        <w:rPr>
          <w:b/>
          <w:bCs/>
        </w:rPr>
        <w:t>分类建模与</w:t>
      </w:r>
      <w:r w:rsidR="007762C5" w:rsidRPr="007762C5">
        <w:rPr>
          <w:b/>
          <w:bCs/>
        </w:rPr>
        <w:t>“</w:t>
      </w:r>
      <w:r w:rsidR="007762C5" w:rsidRPr="007762C5">
        <w:rPr>
          <w:b/>
          <w:bCs/>
        </w:rPr>
        <w:t>无发现</w:t>
      </w:r>
      <w:r w:rsidR="007762C5" w:rsidRPr="007762C5">
        <w:rPr>
          <w:b/>
          <w:bCs/>
        </w:rPr>
        <w:t>”</w:t>
      </w:r>
      <w:r w:rsidR="007762C5" w:rsidRPr="007762C5">
        <w:rPr>
          <w:b/>
          <w:bCs/>
        </w:rPr>
        <w:t>类别</w:t>
      </w:r>
    </w:p>
    <w:p w14:paraId="7F8FA2E2" w14:textId="664B0E7B" w:rsidR="002471DB" w:rsidRDefault="002471DB" w:rsidP="002471DB">
      <w:pPr>
        <w:pStyle w:val="afe"/>
        <w:ind w:firstLine="480"/>
      </w:pPr>
      <w:r w:rsidRPr="002471DB">
        <w:t>在</w:t>
      </w:r>
      <w:r w:rsidRPr="002471DB">
        <w:t xml:space="preserve"> MIL </w:t>
      </w:r>
      <w:r w:rsidRPr="002471DB">
        <w:t>框架下，每个局部实例</w:t>
      </w:r>
      <w:r w:rsidRPr="002471DB">
        <w:t xml:space="preserve">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F</m:t>
                </m:r>
              </m:e>
            </m:acc>
          </m:e>
          <m:sub>
            <m:r>
              <m:rPr>
                <m:sty m:val="bi"/>
              </m:rPr>
              <w:rPr>
                <w:rFonts w:ascii="Cambria Math" w:hAnsi="Cambria Math"/>
              </w:rPr>
              <m:t>m</m:t>
            </m:r>
            <m:r>
              <m:rPr>
                <m:sty m:val="p"/>
              </m:rPr>
              <w:rPr>
                <w:rFonts w:ascii="Cambria Math" w:hAnsi="Cambria Math"/>
              </w:rPr>
              <m:t>,</m:t>
            </m:r>
            <m:r>
              <m:rPr>
                <m:sty m:val="bi"/>
              </m:rPr>
              <w:rPr>
                <w:rFonts w:ascii="Cambria Math" w:hAnsi="Cambria Math"/>
              </w:rPr>
              <m:t>n</m:t>
            </m:r>
          </m:sub>
        </m:sSub>
      </m:oMath>
      <w:r w:rsidRPr="002471DB">
        <w:t>通过轻量级</w:t>
      </w:r>
      <w:r w:rsidRPr="002471DB">
        <w:t xml:space="preserve"> MLP </w:t>
      </w:r>
      <w:r w:rsidRPr="002471DB">
        <w:t>输出各类别的</w:t>
      </w:r>
      <w:r w:rsidRPr="002471DB">
        <w:t xml:space="preserve"> logit </w:t>
      </w:r>
      <w:r w:rsidRPr="002471DB">
        <w:t>预测</w:t>
      </w:r>
      <w:r w:rsidRPr="002471DB">
        <w:t xml:space="preserve"> </w:t>
      </w:r>
      <m:oMath>
        <m:sSubSup>
          <m:sSubSupPr>
            <m:ctrlPr>
              <w:rPr>
                <w:rFonts w:ascii="Cambria Math" w:hAnsi="Cambria Math"/>
              </w:rPr>
            </m:ctrlPr>
          </m:sSubSupPr>
          <m:e>
            <m:acc>
              <m:accPr>
                <m:chr m:val="̃"/>
                <m:ctrlPr>
                  <w:rPr>
                    <w:rFonts w:ascii="Cambria Math" w:hAnsi="Cambria Math"/>
                  </w:rPr>
                </m:ctrlPr>
              </m:accPr>
              <m:e>
                <m:r>
                  <m:rPr>
                    <m:sty m:val="bi"/>
                  </m:rPr>
                  <w:rPr>
                    <w:rFonts w:ascii="Cambria Math" w:hAnsi="Cambria Math"/>
                  </w:rPr>
                  <m:t>p</m:t>
                </m:r>
              </m:e>
            </m:acc>
          </m:e>
          <m:sub>
            <m:r>
              <m:rPr>
                <m:sty m:val="bi"/>
              </m:rPr>
              <w:rPr>
                <w:rFonts w:ascii="Cambria Math" w:hAnsi="Cambria Math"/>
              </w:rPr>
              <m:t>m</m:t>
            </m:r>
            <m:r>
              <m:rPr>
                <m:sty m:val="p"/>
              </m:rPr>
              <w:rPr>
                <w:rFonts w:ascii="Cambria Math" w:hAnsi="Cambria Math"/>
              </w:rPr>
              <m:t>,</m:t>
            </m:r>
            <m:r>
              <m:rPr>
                <m:sty m:val="bi"/>
              </m:rPr>
              <w:rPr>
                <w:rFonts w:ascii="Cambria Math" w:hAnsi="Cambria Math"/>
              </w:rPr>
              <m:t>n</m:t>
            </m:r>
            <m:r>
              <m:rPr>
                <m:sty m:val="p"/>
              </m:rPr>
              <w:rPr>
                <w:rFonts w:ascii="Cambria Math" w:hAnsi="Cambria Math"/>
              </w:rPr>
              <m:t>,</m:t>
            </m:r>
            <m:r>
              <m:rPr>
                <m:sty m:val="bi"/>
              </m:rPr>
              <w:rPr>
                <w:rFonts w:ascii="Cambria Math" w:hAnsi="Cambria Math"/>
              </w:rPr>
              <m:t>c</m:t>
            </m:r>
          </m:sub>
          <m:sup>
            <m:r>
              <m:rPr>
                <m:sty m:val="bi"/>
              </m:rPr>
              <w:rPr>
                <w:rFonts w:ascii="Cambria Math" w:hAnsi="Cambria Math"/>
              </w:rPr>
              <m:t>P</m:t>
            </m:r>
          </m:sup>
        </m:sSubSup>
      </m:oMath>
      <w:r w:rsidRPr="002471DB">
        <w:t>。考虑到医学图像中大量实例并不包含病灶信息，若强制其归入某一病灶类别会显著增加误检风险，本文额外引入</w:t>
      </w:r>
      <w:r w:rsidRPr="002471DB">
        <w:t>“</w:t>
      </w:r>
      <w:r w:rsidRPr="002471DB">
        <w:t>无发现</w:t>
      </w:r>
      <w:r w:rsidRPr="002471DB">
        <w:t>”</w:t>
      </w:r>
      <w:r w:rsidRPr="002471DB">
        <w:t>类别</w:t>
      </w:r>
      <w:r w:rsidRPr="002471DB">
        <w:t xml:space="preserve"> </w:t>
      </w:r>
      <m:oMath>
        <m:r>
          <m:rPr>
            <m:sty m:val="p"/>
          </m:rPr>
          <w:rPr>
            <w:rFonts w:ascii="Cambria Math" w:hAnsi="Cambria Math"/>
          </w:rPr>
          <m:t>∅</m:t>
        </m:r>
      </m:oMath>
      <w:r w:rsidRPr="002471DB">
        <w:t>来显式刻画背景实例。相应地，</w:t>
      </w:r>
      <w:proofErr w:type="gramStart"/>
      <w:r w:rsidRPr="002471DB">
        <w:t>实例级</w:t>
      </w:r>
      <w:proofErr w:type="gramEnd"/>
      <w:r w:rsidRPr="002471DB">
        <w:t>概率定义为：</w:t>
      </w:r>
    </w:p>
    <w:p w14:paraId="4D27653B" w14:textId="4122F065" w:rsidR="006C0384" w:rsidRDefault="006C0384" w:rsidP="006C0384">
      <w:pPr>
        <w:pStyle w:val="MTDisplayEquation"/>
      </w:pPr>
      <w:r>
        <w:tab/>
      </w:r>
      <m:oMath>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m,n,∅</m:t>
            </m:r>
          </m:sub>
          <m:sup>
            <m:r>
              <w:rPr>
                <w:rFonts w:ascii="Cambria Math" w:hAnsi="Cambria Math" w:cs="Cambria Math"/>
              </w:rPr>
              <m:t>P</m:t>
            </m:r>
          </m:sup>
        </m:sSubSup>
        <m:r>
          <w:rPr>
            <w:rFonts w:ascii="Cambria Math" w:hAnsi="Cambria Math" w:cs="Cambria Math"/>
          </w:rPr>
          <m:t>=σ(</m:t>
        </m:r>
        <m:sSubSup>
          <m:sSubSupPr>
            <m:ctrlPr>
              <w:rPr>
                <w:rFonts w:ascii="Cambria Math" w:hAnsi="Cambria Math" w:cs="Cambria Math"/>
              </w:rPr>
            </m:ctrlPr>
          </m:sSubSupPr>
          <m:e>
            <m:acc>
              <m:accPr>
                <m:chr m:val="̃"/>
                <m:ctrlPr>
                  <w:rPr>
                    <w:rFonts w:ascii="Cambria Math" w:hAnsi="Cambria Math" w:cs="Cambria Math"/>
                  </w:rPr>
                </m:ctrlPr>
              </m:accPr>
              <m:e>
                <m:r>
                  <w:rPr>
                    <w:rFonts w:ascii="Cambria Math" w:hAnsi="Cambria Math" w:cs="Cambria Math"/>
                  </w:rPr>
                  <m:t>p</m:t>
                </m:r>
              </m:e>
            </m:acc>
          </m:e>
          <m:sub>
            <m:r>
              <w:rPr>
                <w:rFonts w:ascii="Cambria Math" w:hAnsi="Cambria Math" w:cs="Cambria Math"/>
              </w:rPr>
              <m:t>m,n,∅</m:t>
            </m:r>
          </m:sub>
          <m:sup>
            <m:r>
              <w:rPr>
                <w:rFonts w:ascii="Cambria Math" w:hAnsi="Cambria Math" w:cs="Cambria Math"/>
              </w:rPr>
              <m:t>P</m:t>
            </m:r>
          </m:sup>
        </m:sSubSup>
        <m:r>
          <w:rPr>
            <w:rFonts w:ascii="Cambria Math" w:hAnsi="Cambria Math" w:cs="Cambria Math"/>
          </w:rPr>
          <m:t>)</m:t>
        </m:r>
      </m:oMath>
      <w:r>
        <w:tab/>
      </w:r>
      <w:r>
        <w:rPr>
          <w:rFonts w:hint="eastAsia"/>
        </w:rPr>
        <w:t>(3-6)</w:t>
      </w:r>
    </w:p>
    <w:p w14:paraId="5369C3F0" w14:textId="32A1E3DC" w:rsidR="00544457" w:rsidRPr="00E27FDD" w:rsidRDefault="00544457" w:rsidP="00544457">
      <w:pPr>
        <w:pStyle w:val="MTDisplayEquation"/>
      </w:pPr>
      <w:r>
        <w:tab/>
      </w:r>
      <m:oMath>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m,n,c</m:t>
            </m:r>
          </m:sub>
          <m:sup>
            <m:r>
              <w:rPr>
                <w:rFonts w:ascii="Cambria Math" w:hAnsi="Cambria Math" w:cs="Cambria Math"/>
              </w:rPr>
              <m:t>P</m:t>
            </m:r>
          </m:sup>
        </m:sSubSup>
        <m:r>
          <w:rPr>
            <w:rFonts w:ascii="Cambria Math" w:hAnsi="Cambria Math" w:cs="Cambria Math"/>
          </w:rPr>
          <m:t>=</m:t>
        </m:r>
        <m:d>
          <m:dPr>
            <m:ctrlPr>
              <w:rPr>
                <w:rFonts w:ascii="Cambria Math" w:hAnsi="Cambria Math" w:cs="Cambria Math"/>
              </w:rPr>
            </m:ctrlPr>
          </m:dPr>
          <m:e>
            <m:r>
              <w:rPr>
                <w:rFonts w:ascii="Cambria Math" w:hAnsi="Cambria Math" w:cs="Cambria Math"/>
              </w:rPr>
              <m:t>1-</m:t>
            </m:r>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m,n,∅</m:t>
                </m:r>
              </m:sub>
              <m:sup>
                <m:r>
                  <w:rPr>
                    <w:rFonts w:ascii="Cambria Math" w:hAnsi="Cambria Math" w:cs="Cambria Math"/>
                  </w:rPr>
                  <m:t>P</m:t>
                </m:r>
              </m:sup>
            </m:sSubSup>
          </m:e>
        </m:d>
        <m:r>
          <w:rPr>
            <w:rFonts w:ascii="Cambria Math" w:hAnsi="Cambria Math" w:cs="Cambria Math"/>
          </w:rPr>
          <m:t>⋅σ</m:t>
        </m:r>
        <m:d>
          <m:dPr>
            <m:ctrlPr>
              <w:rPr>
                <w:rFonts w:ascii="Cambria Math" w:hAnsi="Cambria Math" w:cs="Cambria Math"/>
              </w:rPr>
            </m:ctrlPr>
          </m:dPr>
          <m:e>
            <m:sSubSup>
              <m:sSubSupPr>
                <m:ctrlPr>
                  <w:rPr>
                    <w:rFonts w:ascii="Cambria Math" w:hAnsi="Cambria Math" w:cs="Cambria Math"/>
                  </w:rPr>
                </m:ctrlPr>
              </m:sSubSupPr>
              <m:e>
                <m:acc>
                  <m:accPr>
                    <m:chr m:val="̃"/>
                    <m:ctrlPr>
                      <w:rPr>
                        <w:rFonts w:ascii="Cambria Math" w:hAnsi="Cambria Math" w:cs="Cambria Math"/>
                      </w:rPr>
                    </m:ctrlPr>
                  </m:accPr>
                  <m:e>
                    <m:r>
                      <w:rPr>
                        <w:rFonts w:ascii="Cambria Math" w:hAnsi="Cambria Math" w:cs="Cambria Math"/>
                      </w:rPr>
                      <m:t>p</m:t>
                    </m:r>
                  </m:e>
                </m:acc>
              </m:e>
              <m:sub>
                <m:r>
                  <w:rPr>
                    <w:rFonts w:ascii="Cambria Math" w:hAnsi="Cambria Math" w:cs="Cambria Math"/>
                  </w:rPr>
                  <m:t>m,n,c</m:t>
                </m:r>
              </m:sub>
              <m:sup>
                <m:r>
                  <w:rPr>
                    <w:rFonts w:ascii="Cambria Math" w:hAnsi="Cambria Math" w:cs="Cambria Math"/>
                  </w:rPr>
                  <m:t>P</m:t>
                </m:r>
              </m:sup>
            </m:sSubSup>
          </m:e>
        </m:d>
        <m:r>
          <w:rPr>
            <w:rFonts w:ascii="Cambria Math" w:hAnsi="Cambria Math" w:cs="Cambria Math"/>
          </w:rPr>
          <m:t>,</m:t>
        </m:r>
        <m:r>
          <m:rPr>
            <m:sty m:val="p"/>
          </m:rPr>
          <w:rPr>
            <w:rFonts w:ascii="Cambria Math" w:hAnsi="Cambria Math" w:cs="Cambria Math"/>
          </w:rPr>
          <m:t>∀</m:t>
        </m:r>
        <m:r>
          <w:rPr>
            <w:rFonts w:ascii="Cambria Math" w:hAnsi="Cambria Math" w:cs="Cambria Math"/>
          </w:rPr>
          <m:t>c∈</m:t>
        </m:r>
        <m:r>
          <m:rPr>
            <m:scr m:val="script"/>
          </m:rPr>
          <w:rPr>
            <w:rFonts w:ascii="Cambria Math" w:hAnsi="Cambria Math" w:cs="Cambria Math"/>
          </w:rPr>
          <m:t>C</m:t>
        </m:r>
      </m:oMath>
      <w:r>
        <w:tab/>
      </w:r>
      <w:r>
        <w:rPr>
          <w:rFonts w:hint="eastAsia"/>
        </w:rPr>
        <w:t>(3-7)</w:t>
      </w:r>
    </w:p>
    <w:p w14:paraId="0560619B" w14:textId="5C3989AF" w:rsidR="00544457" w:rsidRPr="00283DAD" w:rsidRDefault="00283DAD" w:rsidP="00544457">
      <w:r w:rsidRPr="00283DAD">
        <w:t>其中</w:t>
      </w:r>
      <w:r w:rsidRPr="00283DAD">
        <w:t xml:space="preserve"> </w:t>
      </w:r>
      <m:oMath>
        <m:r>
          <w:rPr>
            <w:rFonts w:ascii="Cambria Math" w:hAnsi="Cambria Math"/>
          </w:rPr>
          <m:t>σ(⋅)</m:t>
        </m:r>
      </m:oMath>
      <w:r w:rsidRPr="00283DAD">
        <w:t>为</w:t>
      </w:r>
      <w:r w:rsidRPr="00283DAD">
        <w:t xml:space="preserve"> Sigmoid </w:t>
      </w:r>
      <w:r w:rsidRPr="00283DAD">
        <w:t>函数，</w:t>
      </w:r>
      <m:oMath>
        <m:r>
          <m:rPr>
            <m:scr m:val="script"/>
          </m:rPr>
          <w:rPr>
            <w:rFonts w:ascii="Cambria Math" w:hAnsi="Cambria Math"/>
          </w:rPr>
          <m:t>C</m:t>
        </m:r>
      </m:oMath>
      <w:r w:rsidRPr="00283DAD">
        <w:t xml:space="preserve"> </w:t>
      </w:r>
      <w:r w:rsidRPr="00283DAD">
        <w:t>为目标类别集合。上述形式本质上将</w:t>
      </w:r>
      <w:r w:rsidRPr="00283DAD">
        <w:t>“</w:t>
      </w:r>
      <w:r w:rsidRPr="00283DAD">
        <w:t>是否存在有效发现</w:t>
      </w:r>
      <w:r w:rsidRPr="00283DAD">
        <w:t>”</w:t>
      </w:r>
      <w:r w:rsidRPr="00283DAD">
        <w:t>作为门控条件，使类别预测仅在非</w:t>
      </w:r>
      <w:r w:rsidRPr="00283DAD">
        <w:t xml:space="preserve"> </w:t>
      </w:r>
      <m:oMath>
        <m:r>
          <m:rPr>
            <m:sty m:val="p"/>
          </m:rPr>
          <w:rPr>
            <w:rFonts w:ascii="Cambria Math" w:hAnsi="Cambria Math"/>
          </w:rPr>
          <m:t>∅</m:t>
        </m:r>
      </m:oMath>
      <w:r w:rsidRPr="00283DAD">
        <w:t>的概率质量上进行分配，从而降低背景噪声对类别判别的干扰。</w:t>
      </w:r>
    </w:p>
    <w:p w14:paraId="0B4D636A" w14:textId="0DC631F1" w:rsidR="00956937" w:rsidRDefault="00956937" w:rsidP="00956937">
      <w:pPr>
        <w:pStyle w:val="afe"/>
        <w:ind w:firstLineChars="0" w:firstLine="0"/>
        <w:rPr>
          <w:b/>
          <w:bCs/>
        </w:rPr>
      </w:pPr>
      <w:r>
        <w:rPr>
          <w:rFonts w:hint="eastAsia"/>
          <w:b/>
          <w:bCs/>
        </w:rPr>
        <w:t>（</w:t>
      </w:r>
      <w:r>
        <w:rPr>
          <w:rFonts w:hint="eastAsia"/>
          <w:b/>
          <w:bCs/>
        </w:rPr>
        <w:t>2</w:t>
      </w:r>
      <w:r>
        <w:rPr>
          <w:rFonts w:hint="eastAsia"/>
          <w:b/>
          <w:bCs/>
        </w:rPr>
        <w:t>）</w:t>
      </w:r>
      <w:r w:rsidR="00C53D7B" w:rsidRPr="00C53D7B">
        <w:rPr>
          <w:b/>
          <w:bCs/>
        </w:rPr>
        <w:t>基于</w:t>
      </w:r>
      <w:r w:rsidR="00C53D7B" w:rsidRPr="00C53D7B">
        <w:rPr>
          <w:b/>
          <w:bCs/>
        </w:rPr>
        <w:t xml:space="preserve"> LSE </w:t>
      </w:r>
      <w:r w:rsidR="00C53D7B" w:rsidRPr="00C53D7B">
        <w:rPr>
          <w:b/>
          <w:bCs/>
        </w:rPr>
        <w:t>的</w:t>
      </w:r>
      <w:proofErr w:type="gramStart"/>
      <w:r w:rsidR="00C53D7B" w:rsidRPr="00C53D7B">
        <w:rPr>
          <w:b/>
          <w:bCs/>
        </w:rPr>
        <w:t>图像级</w:t>
      </w:r>
      <w:proofErr w:type="gramEnd"/>
      <w:r w:rsidR="00C53D7B" w:rsidRPr="00C53D7B">
        <w:rPr>
          <w:b/>
          <w:bCs/>
        </w:rPr>
        <w:t>聚合</w:t>
      </w:r>
    </w:p>
    <w:p w14:paraId="553F4B2F" w14:textId="4F820BCC" w:rsidR="006C0384" w:rsidRDefault="00860B9D" w:rsidP="009A7DEA">
      <w:pPr>
        <w:pStyle w:val="afe"/>
        <w:ind w:firstLine="480"/>
      </w:pPr>
      <w:r w:rsidRPr="00860B9D">
        <w:t>在得到所有实例的类别概率后，本文采用</w:t>
      </w:r>
      <w:r w:rsidRPr="00860B9D">
        <w:t xml:space="preserve"> Log-Sum-Exp</w:t>
      </w:r>
      <w:r w:rsidRPr="00860B9D">
        <w:t>（</w:t>
      </w:r>
      <w:r w:rsidRPr="00860B9D">
        <w:t>LSE</w:t>
      </w:r>
      <w:r w:rsidRPr="00860B9D">
        <w:t>）池化</w:t>
      </w:r>
      <w:r w:rsidR="005C32DF">
        <w:rPr>
          <w:rFonts w:hint="eastAsia"/>
        </w:rPr>
        <w:t>[43]</w:t>
      </w:r>
      <w:r w:rsidRPr="00860B9D">
        <w:t>将</w:t>
      </w:r>
      <w:proofErr w:type="gramStart"/>
      <w:r w:rsidRPr="00860B9D">
        <w:t>实例级预测</w:t>
      </w:r>
      <w:proofErr w:type="gramEnd"/>
      <w:r w:rsidRPr="00860B9D">
        <w:t>聚合为</w:t>
      </w:r>
      <w:proofErr w:type="gramStart"/>
      <w:r w:rsidRPr="00860B9D">
        <w:t>图像级</w:t>
      </w:r>
      <w:proofErr w:type="gramEnd"/>
      <w:r w:rsidRPr="00860B9D">
        <w:t>输出。对任意类别</w:t>
      </w:r>
      <w:r w:rsidRPr="00860B9D">
        <w:t xml:space="preserve"> </w:t>
      </w:r>
      <m:oMath>
        <m:r>
          <w:rPr>
            <w:rFonts w:ascii="Cambria Math" w:hAnsi="Cambria Math"/>
          </w:rPr>
          <m:t>c</m:t>
        </m:r>
        <m:r>
          <m:rPr>
            <m:scr m:val="script"/>
            <m:sty m:val="p"/>
          </m:rPr>
          <w:rPr>
            <w:rFonts w:ascii="Cambria Math" w:hAnsi="Cambria Math"/>
          </w:rPr>
          <m:t>∈C</m:t>
        </m:r>
      </m:oMath>
      <w:r w:rsidRPr="00860B9D">
        <w:t>，</w:t>
      </w:r>
      <w:proofErr w:type="gramStart"/>
      <w:r w:rsidRPr="00860B9D">
        <w:t>图像级预测</w:t>
      </w:r>
      <w:proofErr w:type="gramEnd"/>
      <w:r w:rsidRPr="00860B9D">
        <w:t>定义为：</w:t>
      </w:r>
    </w:p>
    <w:p w14:paraId="5C245262" w14:textId="39B8DAE4" w:rsidR="00860B9D" w:rsidRPr="00E27FDD" w:rsidRDefault="00860B9D" w:rsidP="00860B9D">
      <w:pPr>
        <w:pStyle w:val="MTDisplayEquation"/>
      </w:pPr>
      <w:r>
        <w:tab/>
      </w:r>
      <m:oMath>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c</m:t>
            </m:r>
          </m:sub>
          <m:sup>
            <m:r>
              <w:rPr>
                <w:rFonts w:ascii="Cambria Math" w:hAnsi="Cambria Math" w:cs="Cambria Math"/>
              </w:rPr>
              <m:t>p</m:t>
            </m:r>
          </m:sup>
        </m:sSubSup>
        <m: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LSE</m:t>
            </m:r>
          </m:e>
          <m:sub>
            <m:r>
              <w:rPr>
                <w:rFonts w:ascii="Cambria Math" w:hAnsi="Cambria Math" w:cs="Cambria Math"/>
              </w:rPr>
              <m:t>m,n</m:t>
            </m:r>
          </m:sub>
        </m:sSub>
        <m:d>
          <m:dPr>
            <m:ctrlPr>
              <w:rPr>
                <w:rFonts w:ascii="Cambria Math" w:hAnsi="Cambria Math" w:cs="Cambria Math"/>
              </w:rPr>
            </m:ctrlPr>
          </m:dPr>
          <m:e>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m,n,c</m:t>
                </m:r>
              </m:sub>
              <m:sup>
                <m:r>
                  <w:rPr>
                    <w:rFonts w:ascii="Cambria Math" w:hAnsi="Cambria Math" w:cs="Cambria Math"/>
                  </w:rPr>
                  <m:t>P</m:t>
                </m:r>
              </m:sup>
            </m:sSubSup>
          </m:e>
        </m:d>
        <m:r>
          <w:rPr>
            <w:rFonts w:ascii="Cambria Math" w:hAnsi="Cambria Math" w:cs="Cambria Math"/>
          </w:rPr>
          <m:t>,</m:t>
        </m:r>
        <m:r>
          <m:rPr>
            <m:sty m:val="p"/>
          </m:rPr>
          <w:rPr>
            <w:rFonts w:ascii="Cambria Math" w:hAnsi="Cambria Math" w:cs="Cambria Math"/>
          </w:rPr>
          <m:t>∀</m:t>
        </m:r>
        <m:r>
          <w:rPr>
            <w:rFonts w:ascii="Cambria Math" w:hAnsi="Cambria Math" w:cs="Cambria Math"/>
          </w:rPr>
          <m:t>c∈</m:t>
        </m:r>
        <m:r>
          <m:rPr>
            <m:scr m:val="script"/>
          </m:rPr>
          <w:rPr>
            <w:rFonts w:ascii="Cambria Math" w:hAnsi="Cambria Math" w:cs="Cambria Math"/>
          </w:rPr>
          <m:t>C</m:t>
        </m:r>
      </m:oMath>
      <w:r>
        <w:tab/>
      </w:r>
      <w:r>
        <w:rPr>
          <w:rFonts w:hint="eastAsia"/>
        </w:rPr>
        <w:t>(3-8)</w:t>
      </w:r>
    </w:p>
    <w:p w14:paraId="671DDD8F" w14:textId="787DE57E" w:rsidR="00860B9D" w:rsidRDefault="009A7DEA" w:rsidP="009A7DEA">
      <w:pPr>
        <w:pStyle w:val="afe"/>
        <w:ind w:firstLine="480"/>
      </w:pPr>
      <w:r w:rsidRPr="009A7DEA">
        <w:t xml:space="preserve">LSE </w:t>
      </w:r>
      <w:r w:rsidRPr="009A7DEA">
        <w:t>聚合在形式上兼顾最大池化与平均池化的特性：既能强调少量高置信度实例对整体判别的贡献，又能避免完全</w:t>
      </w:r>
      <w:proofErr w:type="gramStart"/>
      <w:r w:rsidRPr="009A7DEA">
        <w:t>忽略低</w:t>
      </w:r>
      <w:proofErr w:type="gramEnd"/>
      <w:r w:rsidRPr="009A7DEA">
        <w:t>响应实例所包含的上下文信息，因而更适合病灶稀疏分布的医学影像多实例场景。</w:t>
      </w:r>
    </w:p>
    <w:p w14:paraId="54B28C98" w14:textId="4A2DBF9C" w:rsidR="009A7DEA" w:rsidRPr="009A7DEA" w:rsidRDefault="009A7DEA" w:rsidP="00CB32B3">
      <w:pPr>
        <w:pStyle w:val="afe"/>
        <w:ind w:firstLine="480"/>
      </w:pPr>
      <w:r w:rsidRPr="009A7DEA">
        <w:t>通过上述</w:t>
      </w:r>
      <w:r w:rsidRPr="009A7DEA">
        <w:t>“</w:t>
      </w:r>
      <w:r w:rsidRPr="009A7DEA">
        <w:t>特征图划分实例</w:t>
      </w:r>
      <w:r w:rsidRPr="009A7DEA">
        <w:t>—</w:t>
      </w:r>
      <w:r w:rsidRPr="009A7DEA">
        <w:t>实例级判别</w:t>
      </w:r>
      <w:r w:rsidRPr="009A7DEA">
        <w:t>—</w:t>
      </w:r>
      <w:r w:rsidRPr="009A7DEA">
        <w:t>图像级聚合</w:t>
      </w:r>
      <w:r w:rsidRPr="009A7DEA">
        <w:t>”</w:t>
      </w:r>
      <w:r w:rsidRPr="009A7DEA">
        <w:t>的</w:t>
      </w:r>
      <w:r w:rsidRPr="009A7DEA">
        <w:t xml:space="preserve"> MIL </w:t>
      </w:r>
      <w:r w:rsidRPr="009A7DEA">
        <w:t>流程，模型能够从局部区域中自动挖掘与病灶相关的判别线索，并形成稳定的</w:t>
      </w:r>
      <w:proofErr w:type="gramStart"/>
      <w:r w:rsidRPr="009A7DEA">
        <w:t>图像级预测</w:t>
      </w:r>
      <w:proofErr w:type="gramEnd"/>
      <w:r w:rsidRPr="009A7DEA">
        <w:t>结果。</w:t>
      </w:r>
    </w:p>
    <w:p w14:paraId="3965A914" w14:textId="2595431C" w:rsidR="00620B08" w:rsidRDefault="008F454A" w:rsidP="00620B08">
      <w:pPr>
        <w:pStyle w:val="3"/>
        <w:numPr>
          <w:ilvl w:val="2"/>
          <w:numId w:val="4"/>
        </w:numPr>
      </w:pPr>
      <w:bookmarkStart w:id="58" w:name="_Toc220685430"/>
      <w:r w:rsidRPr="008F454A">
        <w:t xml:space="preserve">ROI </w:t>
      </w:r>
      <w:r w:rsidRPr="008F454A">
        <w:t>区域获取与高斯加权软池化</w:t>
      </w:r>
      <w:bookmarkEnd w:id="58"/>
    </w:p>
    <w:p w14:paraId="0F133032" w14:textId="7B61EB92" w:rsidR="00620B08" w:rsidRDefault="001B7042" w:rsidP="00AB36E2">
      <w:pPr>
        <w:pStyle w:val="afe"/>
        <w:ind w:firstLine="480"/>
      </w:pPr>
      <w:r w:rsidRPr="001B7042">
        <w:t>在本文框架中，每个预测框都会被视为一个潜在包含诊断意义结构的感兴趣区域（</w:t>
      </w:r>
      <w:r w:rsidRPr="001B7042">
        <w:t>ROI</w:t>
      </w:r>
      <w:r w:rsidRPr="001B7042">
        <w:t>）。需要强调的是，这些</w:t>
      </w:r>
      <w:r w:rsidRPr="001B7042">
        <w:t xml:space="preserve"> ROI </w:t>
      </w:r>
      <w:r w:rsidRPr="009F31BB">
        <w:t>不是外部固定候选框</w:t>
      </w:r>
      <w:r w:rsidRPr="001B7042">
        <w:t>，而是由检测分支在推理过程中</w:t>
      </w:r>
      <w:r w:rsidRPr="009F31BB">
        <w:t>动态生成</w:t>
      </w:r>
      <w:r w:rsidRPr="001B7042">
        <w:t>，因此能够随输入自适应地聚焦于更可能包含病灶信息的区域。为了对这些</w:t>
      </w:r>
      <w:r w:rsidRPr="001B7042">
        <w:t xml:space="preserve"> ROI </w:t>
      </w:r>
      <w:r w:rsidRPr="001B7042">
        <w:t>的区域表征进行统一的提取、细化与利用，本文在检测输出的基础上引入以下两步关键设计：</w:t>
      </w:r>
      <w:r w:rsidRPr="001B7042">
        <w:t xml:space="preserve">ROI </w:t>
      </w:r>
      <w:r w:rsidRPr="001B7042">
        <w:t>注意力特征提取与高斯加权</w:t>
      </w:r>
      <w:proofErr w:type="gramStart"/>
      <w:r w:rsidRPr="001B7042">
        <w:t>软区域</w:t>
      </w:r>
      <w:proofErr w:type="gramEnd"/>
      <w:r w:rsidRPr="001B7042">
        <w:t>池化，如图</w:t>
      </w:r>
      <w:r w:rsidRPr="001B7042">
        <w:t>3.5</w:t>
      </w:r>
      <w:r w:rsidRPr="001B7042">
        <w:t>所示。</w:t>
      </w:r>
    </w:p>
    <w:p w14:paraId="61BDA13C" w14:textId="1E36019A" w:rsidR="00ED1EB0" w:rsidRDefault="00ED1EB0" w:rsidP="00ED1EB0">
      <w:pPr>
        <w:pStyle w:val="afe"/>
        <w:ind w:firstLineChars="0" w:firstLine="0"/>
        <w:rPr>
          <w:b/>
          <w:bCs/>
        </w:rPr>
      </w:pPr>
      <w:r>
        <w:rPr>
          <w:rFonts w:hint="eastAsia"/>
          <w:b/>
          <w:bCs/>
        </w:rPr>
        <w:t>（</w:t>
      </w:r>
      <w:r>
        <w:rPr>
          <w:rFonts w:hint="eastAsia"/>
          <w:b/>
          <w:bCs/>
        </w:rPr>
        <w:t>1</w:t>
      </w:r>
      <w:r>
        <w:rPr>
          <w:rFonts w:hint="eastAsia"/>
          <w:b/>
          <w:bCs/>
        </w:rPr>
        <w:t>）</w:t>
      </w:r>
      <w:r w:rsidRPr="00ED1EB0">
        <w:rPr>
          <w:b/>
          <w:bCs/>
        </w:rPr>
        <w:t xml:space="preserve">ROI </w:t>
      </w:r>
      <w:r w:rsidRPr="00ED1EB0">
        <w:rPr>
          <w:b/>
          <w:bCs/>
        </w:rPr>
        <w:t>注意力特征提取与候选框预测</w:t>
      </w:r>
    </w:p>
    <w:p w14:paraId="257362B7" w14:textId="69C3A724" w:rsidR="009F31BB" w:rsidRDefault="009F31BB" w:rsidP="009F31BB">
      <w:pPr>
        <w:pStyle w:val="afe"/>
        <w:ind w:firstLine="480"/>
      </w:pPr>
      <w:r w:rsidRPr="009F31BB">
        <w:lastRenderedPageBreak/>
        <w:t>在完成多尺度增强后，来自不同尺度的特征（如</w:t>
      </w:r>
      <w:r w:rsidRPr="009F31BB">
        <w:t xml:space="preserve"> </w:t>
      </w:r>
      <m:oMath>
        <m:r>
          <w:rPr>
            <w:rFonts w:ascii="Cambria Math" w:hAnsi="Cambria Math"/>
          </w:rPr>
          <m:t>S</m:t>
        </m:r>
        <m:r>
          <m:rPr>
            <m:sty m:val="p"/>
          </m:rPr>
          <w:rPr>
            <w:rFonts w:ascii="Cambria Math" w:hAnsi="Cambria Math"/>
          </w:rPr>
          <m:t>3,</m:t>
        </m:r>
        <m:r>
          <w:rPr>
            <w:rFonts w:ascii="Cambria Math" w:hAnsi="Cambria Math"/>
          </w:rPr>
          <m:t>S</m:t>
        </m:r>
        <m:r>
          <m:rPr>
            <m:sty m:val="p"/>
          </m:rPr>
          <w:rPr>
            <w:rFonts w:ascii="Cambria Math" w:hAnsi="Cambria Math"/>
          </w:rPr>
          <m:t>4,</m:t>
        </m:r>
        <m:r>
          <w:rPr>
            <w:rFonts w:ascii="Cambria Math" w:hAnsi="Cambria Math"/>
          </w:rPr>
          <m:t>S</m:t>
        </m:r>
        <m:r>
          <m:rPr>
            <m:sty m:val="p"/>
          </m:rPr>
          <w:rPr>
            <w:rFonts w:ascii="Cambria Math" w:hAnsi="Cambria Math"/>
          </w:rPr>
          <m:t>5</m:t>
        </m:r>
      </m:oMath>
      <w:r w:rsidRPr="009F31BB">
        <w:t>）被送入</w:t>
      </w:r>
      <w:r w:rsidRPr="009F31BB">
        <w:t xml:space="preserve"> RT-DETR </w:t>
      </w:r>
      <w:r w:rsidRPr="009F31BB">
        <w:t>的编码器与解码器进行集合预测。</w:t>
      </w:r>
      <w:r w:rsidRPr="009F31BB">
        <w:t xml:space="preserve">RT-DETR </w:t>
      </w:r>
      <w:r w:rsidRPr="009F31BB">
        <w:t>解码器输出的一组查询中，第</w:t>
      </w:r>
      <w:r w:rsidRPr="009F31BB">
        <w:t xml:space="preserve"> </w:t>
      </w:r>
      <m:oMath>
        <m:r>
          <w:rPr>
            <w:rFonts w:ascii="Cambria Math" w:hAnsi="Cambria Math"/>
          </w:rPr>
          <m:t>k</m:t>
        </m:r>
      </m:oMath>
      <w:proofErr w:type="gramStart"/>
      <w:r w:rsidRPr="009F31BB">
        <w:t>个</w:t>
      </w:r>
      <w:proofErr w:type="gramEnd"/>
      <w:r w:rsidRPr="009F31BB">
        <w:t>查询对应一个潜在</w:t>
      </w:r>
      <w:r w:rsidRPr="009F31BB">
        <w:t xml:space="preserve"> ROI</w:t>
      </w:r>
      <w:r w:rsidRPr="009F31BB">
        <w:t>。本文直接利用这组查询</w:t>
      </w:r>
      <w:r w:rsidRPr="009F31BB">
        <w:t xml:space="preserve"> </w:t>
      </w:r>
      <m:oMath>
        <m:sSub>
          <m:sSubPr>
            <m:ctrlPr>
              <w:rPr>
                <w:rFonts w:ascii="Cambria Math" w:hAnsi="Cambria Math"/>
              </w:rPr>
            </m:ctrlPr>
          </m:sSubPr>
          <m:e>
            <m:r>
              <w:rPr>
                <w:rFonts w:ascii="Cambria Math" w:hAnsi="Cambria Math"/>
              </w:rPr>
              <m:t>q</m:t>
            </m:r>
          </m:e>
          <m:sub>
            <m:r>
              <w:rPr>
                <w:rFonts w:ascii="Cambria Math" w:hAnsi="Cambria Math"/>
              </w:rPr>
              <m:t>k</m:t>
            </m:r>
          </m:sub>
        </m:sSub>
      </m:oMath>
      <w:r w:rsidRPr="009F31BB">
        <w:t>，将其作为</w:t>
      </w:r>
      <w:r w:rsidRPr="009F31BB">
        <w:t>“</w:t>
      </w:r>
      <w:r w:rsidRPr="009F31BB">
        <w:t>区域选择</w:t>
      </w:r>
      <w:r w:rsidRPr="009F31BB">
        <w:t>”</w:t>
      </w:r>
      <w:r w:rsidRPr="009F31BB">
        <w:t>的条件信息：对每个查询</w:t>
      </w:r>
      <w:r w:rsidRPr="009F31BB">
        <w:t xml:space="preserve"> </w:t>
      </w:r>
      <m:oMath>
        <m:sSub>
          <m:sSubPr>
            <m:ctrlPr>
              <w:rPr>
                <w:rFonts w:ascii="Cambria Math" w:hAnsi="Cambria Math"/>
              </w:rPr>
            </m:ctrlPr>
          </m:sSubPr>
          <m:e>
            <m:r>
              <w:rPr>
                <w:rFonts w:ascii="Cambria Math" w:hAnsi="Cambria Math"/>
              </w:rPr>
              <m:t>q</m:t>
            </m:r>
          </m:e>
          <m:sub>
            <m:r>
              <w:rPr>
                <w:rFonts w:ascii="Cambria Math" w:hAnsi="Cambria Math"/>
              </w:rPr>
              <m:t>k</m:t>
            </m:r>
          </m:sub>
        </m:sSub>
      </m:oMath>
      <w:r w:rsidRPr="009F31BB">
        <w:t>，</w:t>
      </w:r>
      <w:r w:rsidRPr="009F31BB">
        <w:t xml:space="preserve">ROI Attention </w:t>
      </w:r>
      <w:r w:rsidRPr="009F31BB">
        <w:t>模块以</w:t>
      </w:r>
      <w:r w:rsidRPr="009F31BB">
        <w:t xml:space="preserve"> </w:t>
      </w:r>
      <m:oMath>
        <m:sSub>
          <m:sSubPr>
            <m:ctrlPr>
              <w:rPr>
                <w:rFonts w:ascii="Cambria Math" w:hAnsi="Cambria Math"/>
              </w:rPr>
            </m:ctrlPr>
          </m:sSubPr>
          <m:e>
            <m:r>
              <w:rPr>
                <w:rFonts w:ascii="Cambria Math" w:hAnsi="Cambria Math"/>
              </w:rPr>
              <m:t>q</m:t>
            </m:r>
          </m:e>
          <m:sub>
            <m:r>
              <w:rPr>
                <w:rFonts w:ascii="Cambria Math" w:hAnsi="Cambria Math"/>
              </w:rPr>
              <m:t>k</m:t>
            </m:r>
          </m:sub>
        </m:sSub>
      </m:oMath>
      <w:r w:rsidRPr="009F31BB">
        <w:t>为输入，并在不改变原有解码流程的前提下得到该查询对应的初步</w:t>
      </w:r>
      <w:r w:rsidRPr="009F31BB">
        <w:t xml:space="preserve"> ROI </w:t>
      </w:r>
      <w:r w:rsidRPr="009F31BB">
        <w:t>特征</w:t>
      </w:r>
      <w:r w:rsidRPr="009F31BB">
        <w:t xml:space="preserve"> </w:t>
      </w:r>
      <m:oMath>
        <m:sSubSup>
          <m:sSubSupPr>
            <m:ctrlPr>
              <w:rPr>
                <w:rFonts w:ascii="Cambria Math" w:hAnsi="Cambria Math"/>
              </w:rPr>
            </m:ctrlPr>
          </m:sSubSupPr>
          <m:e>
            <m:acc>
              <m:accPr>
                <m:ctrlPr>
                  <w:rPr>
                    <w:rFonts w:ascii="Cambria Math" w:hAnsi="Cambria Math"/>
                  </w:rPr>
                </m:ctrlPr>
              </m:accPr>
              <m:e>
                <m:r>
                  <w:rPr>
                    <w:rFonts w:ascii="Cambria Math" w:hAnsi="Cambria Math"/>
                  </w:rPr>
                  <m:t>F</m:t>
                </m:r>
              </m:e>
            </m:acc>
          </m:e>
          <m:sub>
            <m:r>
              <w:rPr>
                <w:rFonts w:ascii="Cambria Math" w:hAnsi="Cambria Math"/>
              </w:rPr>
              <m:t>k</m:t>
            </m:r>
          </m:sub>
          <m:sup>
            <m:r>
              <w:rPr>
                <w:rFonts w:ascii="Cambria Math" w:hAnsi="Cambria Math"/>
              </w:rPr>
              <m:t>R</m:t>
            </m:r>
          </m:sup>
        </m:sSubSup>
      </m:oMath>
      <w:r w:rsidRPr="009F31BB">
        <w:t>。</w:t>
      </w:r>
    </w:p>
    <w:p w14:paraId="223A15BF" w14:textId="77777777" w:rsidR="00CF4698" w:rsidRDefault="00CF4698" w:rsidP="00CF4698">
      <w:pPr>
        <w:pStyle w:val="afe"/>
        <w:spacing w:line="240" w:lineRule="auto"/>
        <w:ind w:firstLineChars="0" w:firstLine="0"/>
        <w:jc w:val="center"/>
        <w:rPr>
          <w:kern w:val="2"/>
          <w:sz w:val="21"/>
          <w:szCs w:val="24"/>
        </w:rPr>
      </w:pPr>
      <w:r>
        <w:rPr>
          <w:noProof/>
        </w:rPr>
        <w:drawing>
          <wp:inline distT="0" distB="0" distL="0" distR="0" wp14:anchorId="0B74A90D" wp14:editId="15860595">
            <wp:extent cx="5400040" cy="2434590"/>
            <wp:effectExtent l="0" t="0" r="0" b="3810"/>
            <wp:docPr id="713262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62632" name=""/>
                    <pic:cNvPicPr/>
                  </pic:nvPicPr>
                  <pic:blipFill>
                    <a:blip r:embed="rId43"/>
                    <a:stretch>
                      <a:fillRect/>
                    </a:stretch>
                  </pic:blipFill>
                  <pic:spPr>
                    <a:xfrm>
                      <a:off x="0" y="0"/>
                      <a:ext cx="5400040" cy="2434590"/>
                    </a:xfrm>
                    <a:prstGeom prst="rect">
                      <a:avLst/>
                    </a:prstGeom>
                  </pic:spPr>
                </pic:pic>
              </a:graphicData>
            </a:graphic>
          </wp:inline>
        </w:drawing>
      </w:r>
      <w:r>
        <w:t xml:space="preserve">  </w:t>
      </w:r>
    </w:p>
    <w:p w14:paraId="13C6D336" w14:textId="04564262" w:rsidR="00CF4698" w:rsidRPr="008C0137" w:rsidRDefault="00CF4698" w:rsidP="00120981">
      <w:pPr>
        <w:pStyle w:val="aff"/>
        <w:rPr>
          <w:iCs/>
        </w:rPr>
      </w:pPr>
      <w:r>
        <w:rPr>
          <w:rFonts w:hint="eastAsia"/>
        </w:rPr>
        <w:t>图</w:t>
      </w:r>
      <w:r>
        <w:rPr>
          <w:rFonts w:hint="eastAsia"/>
        </w:rPr>
        <w:t>3.5</w:t>
      </w:r>
      <w:r>
        <w:rPr>
          <w:rFonts w:hint="eastAsia"/>
        </w:rPr>
        <w:t xml:space="preserve">　恶性结节软高斯</w:t>
      </w:r>
      <w:r>
        <w:rPr>
          <w:rFonts w:hint="eastAsia"/>
        </w:rPr>
        <w:t>ROI</w:t>
      </w:r>
      <w:r>
        <w:rPr>
          <w:rFonts w:hint="eastAsia"/>
        </w:rPr>
        <w:t>池化示意图</w:t>
      </w:r>
    </w:p>
    <w:p w14:paraId="263350EE" w14:textId="075150D4" w:rsidR="009F31BB" w:rsidRPr="00CF007D" w:rsidRDefault="00CF007D" w:rsidP="009F31BB">
      <w:pPr>
        <w:pStyle w:val="afe"/>
        <w:ind w:firstLine="480"/>
      </w:pPr>
      <w:r w:rsidRPr="00CF007D">
        <w:t>在几何信息方面，对每个查询</w:t>
      </w:r>
      <w:r w:rsidRPr="00CF007D">
        <w:t xml:space="preserve"> </w:t>
      </w:r>
      <m:oMath>
        <m:r>
          <w:rPr>
            <w:rFonts w:ascii="Cambria Math" w:hAnsi="Cambria Math"/>
          </w:rPr>
          <m:t>k</m:t>
        </m:r>
      </m:oMath>
      <w:r w:rsidRPr="00CF007D">
        <w:t>，直接利用</w:t>
      </w:r>
      <w:r w:rsidRPr="00CF007D">
        <w:t xml:space="preserve"> RT-DETR </w:t>
      </w:r>
      <w:r w:rsidRPr="00CF007D">
        <w:t>的边界</w:t>
      </w:r>
      <w:proofErr w:type="gramStart"/>
      <w:r w:rsidRPr="00CF007D">
        <w:t>框回归</w:t>
      </w:r>
      <w:proofErr w:type="gramEnd"/>
      <w:r w:rsidRPr="00CF007D">
        <w:t>分支输出，用于预测该</w:t>
      </w:r>
      <w:r w:rsidRPr="00CF007D">
        <w:t xml:space="preserve"> ROI </w:t>
      </w:r>
      <w:r w:rsidRPr="00CF007D">
        <w:t>对应的</w:t>
      </w:r>
      <w:proofErr w:type="gramStart"/>
      <w:r w:rsidRPr="00CF007D">
        <w:t>框中心</w:t>
      </w:r>
      <w:proofErr w:type="gramEnd"/>
      <w:r w:rsidRPr="00CF007D">
        <w:t>与尺度参数。该预测为后续的软池化提供了</w:t>
      </w:r>
      <w:r w:rsidRPr="00CF007D">
        <w:t>“</w:t>
      </w:r>
      <w:r w:rsidRPr="00CF007D">
        <w:t>中心位置</w:t>
      </w:r>
      <w:r w:rsidRPr="00CF007D">
        <w:t>”</w:t>
      </w:r>
      <w:r w:rsidRPr="00CF007D">
        <w:t>与</w:t>
      </w:r>
      <w:r w:rsidRPr="00CF007D">
        <w:t>“</w:t>
      </w:r>
      <w:r w:rsidRPr="00CF007D">
        <w:t>空间扩散范围</w:t>
      </w:r>
      <w:r w:rsidRPr="00CF007D">
        <w:t>”</w:t>
      </w:r>
      <w:r w:rsidRPr="00CF007D">
        <w:t>的几何先验，使得区域</w:t>
      </w:r>
      <w:proofErr w:type="gramStart"/>
      <w:r w:rsidRPr="00CF007D">
        <w:t>聚合既</w:t>
      </w:r>
      <w:proofErr w:type="gramEnd"/>
      <w:r w:rsidRPr="00CF007D">
        <w:t>可保持语义一致性，也能在不同输入尺度下具有可比性。</w:t>
      </w:r>
    </w:p>
    <w:p w14:paraId="3EA1AB8B" w14:textId="56D09C81" w:rsidR="009F31BB" w:rsidRPr="00ED21C6" w:rsidRDefault="00ED21C6" w:rsidP="00ED21C6">
      <w:pPr>
        <w:pStyle w:val="afe"/>
        <w:ind w:firstLineChars="0" w:firstLine="0"/>
      </w:pPr>
      <w:r>
        <w:rPr>
          <w:rFonts w:hint="eastAsia"/>
          <w:b/>
          <w:bCs/>
        </w:rPr>
        <w:t>（</w:t>
      </w:r>
      <w:r>
        <w:rPr>
          <w:rFonts w:hint="eastAsia"/>
          <w:b/>
          <w:bCs/>
        </w:rPr>
        <w:t>2</w:t>
      </w:r>
      <w:r>
        <w:rPr>
          <w:rFonts w:hint="eastAsia"/>
          <w:b/>
          <w:bCs/>
        </w:rPr>
        <w:t>）</w:t>
      </w:r>
      <w:r w:rsidR="005E28EE" w:rsidRPr="005E28EE">
        <w:rPr>
          <w:b/>
          <w:bCs/>
        </w:rPr>
        <w:t>高斯加权软</w:t>
      </w:r>
      <w:r w:rsidR="005E28EE" w:rsidRPr="005E28EE">
        <w:rPr>
          <w:b/>
          <w:bCs/>
        </w:rPr>
        <w:t xml:space="preserve"> ROI </w:t>
      </w:r>
      <w:r w:rsidR="005E28EE" w:rsidRPr="005E28EE">
        <w:rPr>
          <w:b/>
          <w:bCs/>
        </w:rPr>
        <w:t>池化（</w:t>
      </w:r>
      <w:r w:rsidR="005E28EE" w:rsidRPr="005E28EE">
        <w:rPr>
          <w:b/>
          <w:bCs/>
        </w:rPr>
        <w:t>GWSRP</w:t>
      </w:r>
      <w:r w:rsidR="005E28EE" w:rsidRPr="005E28EE">
        <w:rPr>
          <w:b/>
          <w:bCs/>
        </w:rPr>
        <w:t>）</w:t>
      </w:r>
    </w:p>
    <w:p w14:paraId="129A7674" w14:textId="25FE19AA" w:rsidR="009F31BB" w:rsidRDefault="004E754F" w:rsidP="004E754F">
      <w:pPr>
        <w:pStyle w:val="afe"/>
        <w:ind w:firstLine="480"/>
      </w:pPr>
      <w:r w:rsidRPr="004E754F">
        <w:t>传统的硬裁剪</w:t>
      </w:r>
      <w:r w:rsidRPr="004E754F">
        <w:t>/</w:t>
      </w:r>
      <w:r w:rsidRPr="004E754F">
        <w:t>硬池化通常只保留预测</w:t>
      </w:r>
      <w:proofErr w:type="gramStart"/>
      <w:r w:rsidRPr="004E754F">
        <w:t>框内部</w:t>
      </w:r>
      <w:proofErr w:type="gramEnd"/>
      <w:r w:rsidRPr="004E754F">
        <w:t>特征，并将框外上下文完全丢弃；当预测</w:t>
      </w:r>
      <w:proofErr w:type="gramStart"/>
      <w:r w:rsidRPr="004E754F">
        <w:t>框存在</w:t>
      </w:r>
      <w:proofErr w:type="gramEnd"/>
      <w:r w:rsidRPr="004E754F">
        <w:t>轻微偏移或边界模糊时，容易引入边界伪影、空间细节损失，并对框误差高度敏感。为缓解该问题，本文采用高斯加权软</w:t>
      </w:r>
      <w:r w:rsidRPr="004E754F">
        <w:t xml:space="preserve"> ROI </w:t>
      </w:r>
      <w:r w:rsidRPr="004E754F">
        <w:t>池化：将每个</w:t>
      </w:r>
      <w:r w:rsidRPr="004E754F">
        <w:t xml:space="preserve"> ROI </w:t>
      </w:r>
      <w:r w:rsidRPr="004E754F">
        <w:t>看作以预测</w:t>
      </w:r>
      <w:proofErr w:type="gramStart"/>
      <w:r w:rsidRPr="004E754F">
        <w:t>框中心</w:t>
      </w:r>
      <w:proofErr w:type="gramEnd"/>
      <w:r w:rsidRPr="004E754F">
        <w:t>为均值的二维高斯感受野，中心区域权重大、边缘区域权重小，从而在</w:t>
      </w:r>
      <w:r w:rsidRPr="004E754F">
        <w:t>“</w:t>
      </w:r>
      <w:r w:rsidRPr="004E754F">
        <w:t>聚焦</w:t>
      </w:r>
      <w:r w:rsidRPr="004E754F">
        <w:t xml:space="preserve"> ROI”</w:t>
      </w:r>
      <w:r w:rsidRPr="004E754F">
        <w:t>与</w:t>
      </w:r>
      <w:r w:rsidRPr="004E754F">
        <w:t>“</w:t>
      </w:r>
      <w:r w:rsidRPr="004E754F">
        <w:t>保留必要上下文</w:t>
      </w:r>
      <w:r w:rsidRPr="004E754F">
        <w:t>”</w:t>
      </w:r>
      <w:r w:rsidRPr="004E754F">
        <w:t>之间取得折中。</w:t>
      </w:r>
    </w:p>
    <w:p w14:paraId="35249E2F" w14:textId="5D3C1C2C" w:rsidR="00CB0F8B" w:rsidRDefault="00CB0F8B" w:rsidP="00CB0F8B">
      <w:pPr>
        <w:pStyle w:val="afe"/>
        <w:ind w:firstLineChars="0" w:firstLine="0"/>
      </w:pPr>
      <w:r w:rsidRPr="00CB0F8B">
        <w:t>具体而言，对第</w:t>
      </w:r>
      <w:r w:rsidRPr="00CB0F8B">
        <w:t xml:space="preserve"> </w:t>
      </w:r>
      <m:oMath>
        <m:r>
          <w:rPr>
            <w:rFonts w:ascii="Cambria Math" w:hAnsi="Cambria Math"/>
          </w:rPr>
          <m:t>k</m:t>
        </m:r>
      </m:oMath>
      <w:proofErr w:type="gramStart"/>
      <w:r w:rsidRPr="00CB0F8B">
        <w:t>个</w:t>
      </w:r>
      <w:proofErr w:type="gramEnd"/>
      <w:r w:rsidRPr="00CB0F8B">
        <w:t xml:space="preserve"> ROI</w:t>
      </w:r>
      <w:r w:rsidRPr="00CB0F8B">
        <w:t>，在空间位置</w:t>
      </w:r>
      <w:r w:rsidRPr="00CB0F8B">
        <w:t xml:space="preserve"> </w:t>
      </w:r>
      <m:oMath>
        <m:d>
          <m:dPr>
            <m:sepChr m:val=","/>
            <m:ctrlPr>
              <w:rPr>
                <w:rFonts w:ascii="Cambria Math" w:hAnsi="Cambria Math"/>
              </w:rPr>
            </m:ctrlPr>
          </m:dPr>
          <m:e>
            <m:r>
              <w:rPr>
                <w:rFonts w:ascii="Cambria Math" w:hAnsi="Cambria Math"/>
              </w:rPr>
              <m:t>m</m:t>
            </m:r>
          </m:e>
          <m:e>
            <m:r>
              <w:rPr>
                <w:rFonts w:ascii="Cambria Math" w:hAnsi="Cambria Math"/>
              </w:rPr>
              <m:t>n</m:t>
            </m:r>
          </m:e>
        </m:d>
      </m:oMath>
      <w:r w:rsidRPr="00CB0F8B">
        <w:t>处定义软注意力权重场为：</w:t>
      </w:r>
    </w:p>
    <w:p w14:paraId="1CA1D07C" w14:textId="163BC4CF" w:rsidR="00F13CE7" w:rsidRPr="00E27FDD" w:rsidRDefault="00F13CE7" w:rsidP="00F13CE7">
      <w:pPr>
        <w:pStyle w:val="MTDisplayEquation"/>
      </w:pPr>
      <w:r>
        <w:tab/>
      </w:r>
      <m:oMath>
        <m:sSub>
          <m:sSubPr>
            <m:ctrlPr>
              <w:rPr>
                <w:rFonts w:ascii="Cambria Math" w:hAnsi="Cambria Math" w:cs="Cambria Math"/>
              </w:rPr>
            </m:ctrlPr>
          </m:sSubPr>
          <m:e>
            <m:r>
              <w:rPr>
                <w:rFonts w:ascii="Cambria Math" w:hAnsi="Cambria Math" w:cs="Cambria Math"/>
              </w:rPr>
              <m:t>A</m:t>
            </m:r>
          </m:e>
          <m:sub>
            <m:r>
              <w:rPr>
                <w:rFonts w:ascii="Cambria Math" w:hAnsi="Cambria Math" w:cs="Cambria Math"/>
              </w:rPr>
              <m:t>k,m,n</m:t>
            </m:r>
          </m:sub>
        </m:sSub>
        <m:r>
          <w:rPr>
            <w:rFonts w:ascii="Cambria Math" w:hAnsi="Cambria Math" w:cs="Cambria Math"/>
          </w:rPr>
          <m:t>∝</m:t>
        </m:r>
        <m:r>
          <m:rPr>
            <m:sty m:val="p"/>
          </m:rPr>
          <w:rPr>
            <w:rFonts w:ascii="Cambria Math" w:hAnsi="Cambria Math" w:cs="Cambria Math"/>
          </w:rPr>
          <m:t>exp</m:t>
        </m:r>
        <m: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m:t>
            </m:r>
            <m:f>
              <m:fPr>
                <m:ctrlPr>
                  <w:rPr>
                    <w:rFonts w:ascii="Cambria Math" w:hAnsi="Cambria Math" w:cs="Cambria Math"/>
                  </w:rPr>
                </m:ctrlPr>
              </m:fPr>
              <m:num>
                <m:r>
                  <w:rPr>
                    <w:rFonts w:ascii="Cambria Math" w:hAnsi="Cambria Math" w:cs="Cambria Math"/>
                  </w:rPr>
                  <m:t>1</m:t>
                </m:r>
              </m:num>
              <m:den>
                <m:r>
                  <w:rPr>
                    <w:rFonts w:ascii="Cambria Math" w:hAnsi="Cambria Math" w:cs="Cambria Math"/>
                  </w:rPr>
                  <m:t>2</m:t>
                </m:r>
              </m:den>
            </m:f>
            <m:sSup>
              <m:sSupPr>
                <m:ctrlPr>
                  <w:rPr>
                    <w:rFonts w:ascii="Cambria Math" w:hAnsi="Cambria Math" w:cs="Cambria Math"/>
                  </w:rPr>
                </m:ctrlPr>
              </m:sSupPr>
              <m:e>
                <m:d>
                  <m:dPr>
                    <m:ctrlPr>
                      <w:rPr>
                        <w:rFonts w:ascii="Cambria Math" w:hAnsi="Cambria Math" w:cs="Cambria Math"/>
                      </w:rPr>
                    </m:ctrlPr>
                  </m:dPr>
                  <m:e>
                    <m:f>
                      <m:fPr>
                        <m:ctrlPr>
                          <w:rPr>
                            <w:rFonts w:ascii="Cambria Math" w:hAnsi="Cambria Math" w:cs="Cambria Math"/>
                          </w:rPr>
                        </m:ctrlPr>
                      </m:fPr>
                      <m:num>
                        <m:sSubSup>
                          <m:sSubSupPr>
                            <m:ctrlPr>
                              <w:rPr>
                                <w:rFonts w:ascii="Cambria Math" w:hAnsi="Cambria Math" w:cs="Cambria Math"/>
                              </w:rPr>
                            </m:ctrlPr>
                          </m:sSubSupPr>
                          <m:e>
                            <m:r>
                              <w:rPr>
                                <w:rFonts w:ascii="Cambria Math" w:hAnsi="Cambria Math" w:cs="Cambria Math"/>
                              </w:rPr>
                              <m:t>d</m:t>
                            </m:r>
                          </m:e>
                          <m:sub>
                            <m:r>
                              <w:rPr>
                                <w:rFonts w:ascii="Cambria Math" w:hAnsi="Cambria Math" w:cs="Cambria Math"/>
                              </w:rPr>
                              <m:t>k,m,n</m:t>
                            </m:r>
                          </m:sub>
                          <m:sup>
                            <m:r>
                              <w:rPr>
                                <w:rFonts w:ascii="Cambria Math" w:hAnsi="Cambria Math" w:cs="Cambria Math"/>
                              </w:rPr>
                              <m:t>y</m:t>
                            </m:r>
                          </m:sup>
                        </m:sSubSup>
                      </m:num>
                      <m:den>
                        <m:sSubSup>
                          <m:sSubSupPr>
                            <m:ctrlPr>
                              <w:rPr>
                                <w:rFonts w:ascii="Cambria Math" w:hAnsi="Cambria Math" w:cs="Cambria Math"/>
                              </w:rPr>
                            </m:ctrlPr>
                          </m:sSubSupPr>
                          <m:e>
                            <m:r>
                              <w:rPr>
                                <w:rFonts w:ascii="Cambria Math" w:hAnsi="Cambria Math" w:cs="Cambria Math"/>
                              </w:rPr>
                              <m:t>σ</m:t>
                            </m:r>
                          </m:e>
                          <m:sub>
                            <m:r>
                              <w:rPr>
                                <w:rFonts w:ascii="Cambria Math" w:hAnsi="Cambria Math" w:cs="Cambria Math"/>
                              </w:rPr>
                              <m:t>k</m:t>
                            </m:r>
                          </m:sub>
                          <m:sup>
                            <m:r>
                              <w:rPr>
                                <w:rFonts w:ascii="Cambria Math" w:hAnsi="Cambria Math" w:cs="Cambria Math"/>
                              </w:rPr>
                              <m:t>y</m:t>
                            </m:r>
                          </m:sup>
                        </m:sSubSup>
                      </m:den>
                    </m:f>
                  </m:e>
                </m:d>
              </m:e>
              <m:sup>
                <m:r>
                  <w:rPr>
                    <w:rFonts w:ascii="Cambria Math" w:hAnsi="Cambria Math" w:cs="Cambria Math"/>
                  </w:rPr>
                  <m:t>2</m:t>
                </m:r>
              </m:sup>
            </m:sSup>
          </m:e>
        </m:d>
        <m:r>
          <w:rPr>
            <w:rFonts w:ascii="Cambria Math" w:hAnsi="Cambria Math" w:cs="Cambria Math"/>
          </w:rPr>
          <m:t>⋅</m:t>
        </m:r>
        <m:r>
          <m:rPr>
            <m:sty m:val="p"/>
          </m:rPr>
          <w:rPr>
            <w:rFonts w:ascii="Cambria Math" w:hAnsi="Cambria Math" w:cs="Cambria Math"/>
          </w:rPr>
          <m:t>exp</m:t>
        </m:r>
        <m: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m:t>
            </m:r>
            <m:f>
              <m:fPr>
                <m:ctrlPr>
                  <w:rPr>
                    <w:rFonts w:ascii="Cambria Math" w:hAnsi="Cambria Math" w:cs="Cambria Math"/>
                  </w:rPr>
                </m:ctrlPr>
              </m:fPr>
              <m:num>
                <m:r>
                  <w:rPr>
                    <w:rFonts w:ascii="Cambria Math" w:hAnsi="Cambria Math" w:cs="Cambria Math"/>
                  </w:rPr>
                  <m:t>1</m:t>
                </m:r>
              </m:num>
              <m:den>
                <m:r>
                  <w:rPr>
                    <w:rFonts w:ascii="Cambria Math" w:hAnsi="Cambria Math" w:cs="Cambria Math"/>
                  </w:rPr>
                  <m:t>2</m:t>
                </m:r>
              </m:den>
            </m:f>
            <m:sSup>
              <m:sSupPr>
                <m:ctrlPr>
                  <w:rPr>
                    <w:rFonts w:ascii="Cambria Math" w:hAnsi="Cambria Math" w:cs="Cambria Math"/>
                  </w:rPr>
                </m:ctrlPr>
              </m:sSupPr>
              <m:e>
                <m:d>
                  <m:dPr>
                    <m:ctrlPr>
                      <w:rPr>
                        <w:rFonts w:ascii="Cambria Math" w:hAnsi="Cambria Math" w:cs="Cambria Math"/>
                      </w:rPr>
                    </m:ctrlPr>
                  </m:dPr>
                  <m:e>
                    <m:f>
                      <m:fPr>
                        <m:ctrlPr>
                          <w:rPr>
                            <w:rFonts w:ascii="Cambria Math" w:hAnsi="Cambria Math" w:cs="Cambria Math"/>
                          </w:rPr>
                        </m:ctrlPr>
                      </m:fPr>
                      <m:num>
                        <m:sSubSup>
                          <m:sSubSupPr>
                            <m:ctrlPr>
                              <w:rPr>
                                <w:rFonts w:ascii="Cambria Math" w:hAnsi="Cambria Math" w:cs="Cambria Math"/>
                              </w:rPr>
                            </m:ctrlPr>
                          </m:sSubSupPr>
                          <m:e>
                            <m:r>
                              <w:rPr>
                                <w:rFonts w:ascii="Cambria Math" w:hAnsi="Cambria Math" w:cs="Cambria Math"/>
                              </w:rPr>
                              <m:t>d</m:t>
                            </m:r>
                          </m:e>
                          <m:sub>
                            <m:r>
                              <w:rPr>
                                <w:rFonts w:ascii="Cambria Math" w:hAnsi="Cambria Math" w:cs="Cambria Math"/>
                              </w:rPr>
                              <m:t>k,m,n</m:t>
                            </m:r>
                          </m:sub>
                          <m:sup>
                            <m:r>
                              <w:rPr>
                                <w:rFonts w:ascii="Cambria Math" w:hAnsi="Cambria Math" w:cs="Cambria Math"/>
                              </w:rPr>
                              <m:t>x</m:t>
                            </m:r>
                          </m:sup>
                        </m:sSubSup>
                      </m:num>
                      <m:den>
                        <m:sSubSup>
                          <m:sSubSupPr>
                            <m:ctrlPr>
                              <w:rPr>
                                <w:rFonts w:ascii="Cambria Math" w:hAnsi="Cambria Math" w:cs="Cambria Math"/>
                              </w:rPr>
                            </m:ctrlPr>
                          </m:sSubSupPr>
                          <m:e>
                            <m:r>
                              <w:rPr>
                                <w:rFonts w:ascii="Cambria Math" w:hAnsi="Cambria Math" w:cs="Cambria Math"/>
                              </w:rPr>
                              <m:t>σ</m:t>
                            </m:r>
                          </m:e>
                          <m:sub>
                            <m:r>
                              <w:rPr>
                                <w:rFonts w:ascii="Cambria Math" w:hAnsi="Cambria Math" w:cs="Cambria Math"/>
                              </w:rPr>
                              <m:t>k</m:t>
                            </m:r>
                          </m:sub>
                          <m:sup>
                            <m:r>
                              <w:rPr>
                                <w:rFonts w:ascii="Cambria Math" w:hAnsi="Cambria Math" w:cs="Cambria Math"/>
                              </w:rPr>
                              <m:t>x</m:t>
                            </m:r>
                          </m:sup>
                        </m:sSubSup>
                      </m:den>
                    </m:f>
                  </m:e>
                </m:d>
              </m:e>
              <m:sup>
                <m:r>
                  <w:rPr>
                    <w:rFonts w:ascii="Cambria Math" w:hAnsi="Cambria Math" w:cs="Cambria Math"/>
                  </w:rPr>
                  <m:t>2</m:t>
                </m:r>
              </m:sup>
            </m:sSup>
          </m:e>
        </m:d>
      </m:oMath>
      <w:r>
        <w:tab/>
      </w:r>
      <w:r>
        <w:rPr>
          <w:rFonts w:hint="eastAsia"/>
        </w:rPr>
        <w:t>(3-9)</w:t>
      </w:r>
    </w:p>
    <w:p w14:paraId="3AE78FEB" w14:textId="0C0EC77D" w:rsidR="00F13CE7" w:rsidRDefault="00BA3200" w:rsidP="00CB0F8B">
      <w:pPr>
        <w:pStyle w:val="afe"/>
        <w:ind w:firstLineChars="0" w:firstLine="0"/>
      </w:pPr>
      <w:r w:rsidRPr="00BA3200">
        <w:t>其中，</w:t>
      </w:r>
      <m:oMath>
        <m:r>
          <w:rPr>
            <w:rFonts w:ascii="Cambria Math" w:hAnsi="Cambria Math"/>
          </w:rPr>
          <m:t>H,W</m:t>
        </m:r>
      </m:oMath>
      <w:r w:rsidRPr="00BA3200">
        <w:t xml:space="preserve"> </w:t>
      </w:r>
      <w:r w:rsidRPr="00BA3200">
        <w:t>为空间尺寸，</w:t>
      </w:r>
      <m:oMath>
        <m:sSubSup>
          <m:sSubSupPr>
            <m:ctrlPr>
              <w:rPr>
                <w:rFonts w:ascii="Cambria Math" w:hAnsi="Cambria Math"/>
              </w:rPr>
            </m:ctrlPr>
          </m:sSubSupPr>
          <m:e>
            <m:r>
              <w:rPr>
                <w:rFonts w:ascii="Cambria Math" w:hAnsi="Cambria Math"/>
              </w:rPr>
              <m:t>d</m:t>
            </m:r>
          </m:e>
          <m:sub>
            <m:r>
              <w:rPr>
                <w:rFonts w:ascii="Cambria Math" w:hAnsi="Cambria Math"/>
              </w:rPr>
              <m:t>k,m,n</m:t>
            </m:r>
          </m:sub>
          <m:sup>
            <m:r>
              <w:rPr>
                <w:rFonts w:ascii="Cambria Math" w:hAnsi="Cambria Math"/>
              </w:rPr>
              <m:t>y</m:t>
            </m:r>
          </m:sup>
        </m:sSubSup>
      </m:oMath>
      <w:r w:rsidRPr="00BA3200">
        <w:t xml:space="preserve"> </w:t>
      </w:r>
      <w:r w:rsidRPr="00BA3200">
        <w:t>与</w:t>
      </w:r>
      <w:r w:rsidRPr="00BA3200">
        <w:t xml:space="preserve"> </w:t>
      </w:r>
      <m:oMath>
        <m:sSubSup>
          <m:sSubSupPr>
            <m:ctrlPr>
              <w:rPr>
                <w:rFonts w:ascii="Cambria Math" w:hAnsi="Cambria Math"/>
              </w:rPr>
            </m:ctrlPr>
          </m:sSubSupPr>
          <m:e>
            <m:r>
              <w:rPr>
                <w:rFonts w:ascii="Cambria Math" w:hAnsi="Cambria Math"/>
              </w:rPr>
              <m:t>d</m:t>
            </m:r>
          </m:e>
          <m:sub>
            <m:r>
              <w:rPr>
                <w:rFonts w:ascii="Cambria Math" w:hAnsi="Cambria Math"/>
              </w:rPr>
              <m:t>k,m,n</m:t>
            </m:r>
          </m:sub>
          <m:sup>
            <m:r>
              <w:rPr>
                <w:rFonts w:ascii="Cambria Math" w:hAnsi="Cambria Math"/>
              </w:rPr>
              <m:t>x</m:t>
            </m:r>
          </m:sup>
        </m:sSubSup>
      </m:oMath>
      <w:r w:rsidRPr="00BA3200">
        <w:t>表示位置</w:t>
      </w:r>
      <w:r w:rsidRPr="00BA3200">
        <w:t xml:space="preserve"> </w:t>
      </w:r>
      <m:oMath>
        <m:r>
          <w:rPr>
            <w:rFonts w:ascii="Cambria Math" w:hAnsi="Cambria Math"/>
          </w:rPr>
          <m:t>(m,n)</m:t>
        </m:r>
      </m:oMath>
      <w:r w:rsidRPr="00BA3200">
        <w:t>相对</w:t>
      </w:r>
      <w:r w:rsidRPr="00BA3200">
        <w:t xml:space="preserve"> ROI </w:t>
      </w:r>
      <w:r w:rsidRPr="00BA3200">
        <w:t>中心的归一化距离：</w:t>
      </w:r>
    </w:p>
    <w:p w14:paraId="4B349021" w14:textId="486492F9" w:rsidR="00A91CA2" w:rsidRPr="00E27FDD" w:rsidRDefault="00A91CA2" w:rsidP="00A91CA2">
      <w:pPr>
        <w:pStyle w:val="MTDisplayEquation"/>
      </w:pPr>
      <w:r>
        <w:lastRenderedPageBreak/>
        <w:tab/>
      </w:r>
      <m:oMath>
        <m:sSubSup>
          <m:sSubSupPr>
            <m:ctrlPr>
              <w:rPr>
                <w:rFonts w:ascii="Cambria Math" w:hAnsi="Cambria Math" w:cs="Cambria Math"/>
              </w:rPr>
            </m:ctrlPr>
          </m:sSubSupPr>
          <m:e>
            <m:r>
              <w:rPr>
                <w:rFonts w:ascii="Cambria Math" w:hAnsi="Cambria Math" w:cs="Cambria Math"/>
              </w:rPr>
              <m:t>d</m:t>
            </m:r>
          </m:e>
          <m:sub>
            <m:r>
              <w:rPr>
                <w:rFonts w:ascii="Cambria Math" w:hAnsi="Cambria Math" w:cs="Cambria Math"/>
              </w:rPr>
              <m:t>k,m,n</m:t>
            </m:r>
          </m:sub>
          <m:sup>
            <m:r>
              <w:rPr>
                <w:rFonts w:ascii="Cambria Math" w:hAnsi="Cambria Math" w:cs="Cambria Math"/>
              </w:rPr>
              <m:t>y</m:t>
            </m:r>
          </m:sup>
        </m:sSubSup>
        <m:r>
          <w:rPr>
            <w:rFonts w:ascii="Cambria Math" w:hAnsi="Cambria Math" w:cs="Cambria Math"/>
          </w:rPr>
          <m:t>=</m:t>
        </m:r>
        <m:f>
          <m:fPr>
            <m:ctrlPr>
              <w:rPr>
                <w:rFonts w:ascii="Cambria Math" w:hAnsi="Cambria Math" w:cs="Cambria Math"/>
              </w:rPr>
            </m:ctrlPr>
          </m:fPr>
          <m:num>
            <m:r>
              <w:rPr>
                <w:rFonts w:ascii="Cambria Math" w:hAnsi="Cambria Math" w:cs="Cambria Math"/>
              </w:rPr>
              <m:t>m+0.5</m:t>
            </m:r>
          </m:num>
          <m:den>
            <m:r>
              <w:rPr>
                <w:rFonts w:ascii="Cambria Math" w:hAnsi="Cambria Math" w:cs="Cambria Math"/>
              </w:rPr>
              <m:t>H</m:t>
            </m:r>
          </m:den>
        </m:f>
        <m:r>
          <w:rPr>
            <w:rFonts w:ascii="Cambria Math" w:hAnsi="Cambria Math" w:cs="Cambria Math"/>
          </w:rPr>
          <m:t>-</m:t>
        </m:r>
        <m:sSub>
          <m:sSubPr>
            <m:ctrlPr>
              <w:rPr>
                <w:rFonts w:ascii="Cambria Math" w:hAnsi="Cambria Math" w:cs="Cambria Math"/>
              </w:rPr>
            </m:ctrlPr>
          </m:sSubPr>
          <m:e>
            <m:r>
              <w:rPr>
                <w:rFonts w:ascii="Cambria Math" w:hAnsi="Cambria Math" w:cs="Cambria Math"/>
              </w:rPr>
              <m:t>μ</m:t>
            </m:r>
          </m:e>
          <m:sub>
            <m:r>
              <w:rPr>
                <w:rFonts w:ascii="Cambria Math" w:hAnsi="Cambria Math" w:cs="Cambria Math"/>
              </w:rPr>
              <m:t>k,y</m:t>
            </m:r>
          </m:sub>
        </m:sSub>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d</m:t>
            </m:r>
          </m:e>
          <m:sub>
            <m:r>
              <w:rPr>
                <w:rFonts w:ascii="Cambria Math" w:hAnsi="Cambria Math" w:cs="Cambria Math"/>
              </w:rPr>
              <m:t>k,m,n</m:t>
            </m:r>
          </m:sub>
          <m:sup>
            <m:r>
              <w:rPr>
                <w:rFonts w:ascii="Cambria Math" w:hAnsi="Cambria Math" w:cs="Cambria Math"/>
              </w:rPr>
              <m:t>x</m:t>
            </m:r>
          </m:sup>
        </m:sSubSup>
        <m:r>
          <w:rPr>
            <w:rFonts w:ascii="Cambria Math" w:hAnsi="Cambria Math" w:cs="Cambria Math"/>
          </w:rPr>
          <m:t>=</m:t>
        </m:r>
        <m:f>
          <m:fPr>
            <m:ctrlPr>
              <w:rPr>
                <w:rFonts w:ascii="Cambria Math" w:hAnsi="Cambria Math" w:cs="Cambria Math"/>
              </w:rPr>
            </m:ctrlPr>
          </m:fPr>
          <m:num>
            <m:r>
              <w:rPr>
                <w:rFonts w:ascii="Cambria Math" w:hAnsi="Cambria Math" w:cs="Cambria Math"/>
              </w:rPr>
              <m:t>n+0.5</m:t>
            </m:r>
          </m:num>
          <m:den>
            <m:r>
              <w:rPr>
                <w:rFonts w:ascii="Cambria Math" w:hAnsi="Cambria Math" w:cs="Cambria Math"/>
              </w:rPr>
              <m:t>W</m:t>
            </m:r>
          </m:den>
        </m:f>
        <m:r>
          <w:rPr>
            <w:rFonts w:ascii="Cambria Math" w:hAnsi="Cambria Math" w:cs="Cambria Math"/>
          </w:rPr>
          <m:t>-</m:t>
        </m:r>
        <m:sSub>
          <m:sSubPr>
            <m:ctrlPr>
              <w:rPr>
                <w:rFonts w:ascii="Cambria Math" w:hAnsi="Cambria Math" w:cs="Cambria Math"/>
              </w:rPr>
            </m:ctrlPr>
          </m:sSubPr>
          <m:e>
            <m:r>
              <w:rPr>
                <w:rFonts w:ascii="Cambria Math" w:hAnsi="Cambria Math" w:cs="Cambria Math"/>
              </w:rPr>
              <m:t>μ</m:t>
            </m:r>
          </m:e>
          <m:sub>
            <m:r>
              <w:rPr>
                <w:rFonts w:ascii="Cambria Math" w:hAnsi="Cambria Math" w:cs="Cambria Math"/>
              </w:rPr>
              <m:t>k,x</m:t>
            </m:r>
          </m:sub>
        </m:sSub>
      </m:oMath>
      <w:r>
        <w:tab/>
      </w:r>
      <w:r>
        <w:rPr>
          <w:rFonts w:hint="eastAsia"/>
        </w:rPr>
        <w:t>(3-10)</w:t>
      </w:r>
    </w:p>
    <w:p w14:paraId="62A95AB5" w14:textId="0C1C9756" w:rsidR="002D6B2B" w:rsidRPr="00E27FDD" w:rsidRDefault="00000000" w:rsidP="002D6B2B">
      <w:pPr>
        <w:pStyle w:val="MTDisplayEquation"/>
      </w:pPr>
      <m:oMath>
        <m:sSub>
          <m:sSubPr>
            <m:ctrlPr>
              <w:rPr>
                <w:rFonts w:ascii="Cambria Math" w:hAnsi="Cambria Math"/>
              </w:rPr>
            </m:ctrlPr>
          </m:sSubPr>
          <m:e>
            <m:r>
              <w:rPr>
                <w:rFonts w:ascii="Cambria Math" w:hAnsi="Cambria Math"/>
              </w:rPr>
              <m:t>μ</m:t>
            </m:r>
          </m:e>
          <m:sub>
            <m:r>
              <w:rPr>
                <w:rFonts w:ascii="Cambria Math" w:hAnsi="Cambria Math"/>
              </w:rPr>
              <m:t>k,x</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k,y</m:t>
            </m:r>
          </m:sub>
        </m:sSub>
      </m:oMath>
      <w:r w:rsidR="00463CBD" w:rsidRPr="00463CBD">
        <w:t>表示</w:t>
      </w:r>
      <w:r w:rsidR="00463CBD" w:rsidRPr="00463CBD">
        <w:t xml:space="preserve"> ROI </w:t>
      </w:r>
      <w:r w:rsidR="00463CBD" w:rsidRPr="00463CBD">
        <w:t>中心位置，</w:t>
      </w:r>
      <m:oMath>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x</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y</m:t>
            </m:r>
          </m:sup>
        </m:sSubSup>
      </m:oMath>
      <w:r w:rsidR="00463CBD" w:rsidRPr="00463CBD">
        <w:t xml:space="preserve"> </w:t>
      </w:r>
      <w:r w:rsidR="00463CBD" w:rsidRPr="00463CBD">
        <w:t>控制高斯核在两个方向的扩散范围（由检测分支预测的尺度相关参数给出）。在得到权重场</w:t>
      </w:r>
      <w:r w:rsidR="00463CBD" w:rsidRPr="00463CBD">
        <w:t xml:space="preserve"> </w:t>
      </w:r>
      <m:oMath>
        <m:sSub>
          <m:sSubPr>
            <m:ctrlPr>
              <w:rPr>
                <w:rFonts w:ascii="Cambria Math" w:hAnsi="Cambria Math"/>
              </w:rPr>
            </m:ctrlPr>
          </m:sSubPr>
          <m:e>
            <m:r>
              <w:rPr>
                <w:rFonts w:ascii="Cambria Math" w:hAnsi="Cambria Math"/>
              </w:rPr>
              <m:t>A</m:t>
            </m:r>
          </m:e>
          <m:sub>
            <m:r>
              <w:rPr>
                <w:rFonts w:ascii="Cambria Math" w:hAnsi="Cambria Math"/>
              </w:rPr>
              <m:t>k</m:t>
            </m:r>
          </m:sub>
        </m:sSub>
      </m:oMath>
      <w:r w:rsidR="00463CBD" w:rsidRPr="00463CBD">
        <w:t>后，对</w:t>
      </w:r>
      <w:r w:rsidR="00463CBD" w:rsidRPr="00463CBD">
        <w:t xml:space="preserve"> ROI </w:t>
      </w:r>
      <w:r w:rsidR="00463CBD" w:rsidRPr="00463CBD">
        <w:t>特征进行逐元素加权，得到最终用于分类</w:t>
      </w:r>
      <w:r w:rsidR="00463CBD" w:rsidRPr="00463CBD">
        <w:t>/</w:t>
      </w:r>
      <w:r w:rsidR="00463CBD" w:rsidRPr="00463CBD">
        <w:t>判别的</w:t>
      </w:r>
      <w:r w:rsidR="00463CBD" w:rsidRPr="00463CBD">
        <w:t xml:space="preserve"> ROI </w:t>
      </w:r>
      <w:r w:rsidR="00463CBD" w:rsidRPr="00463CBD">
        <w:t>表征：</w:t>
      </w:r>
      <w:r w:rsidR="002D6B2B">
        <w:br/>
      </w:r>
      <w:r w:rsidR="002D6B2B">
        <w:tab/>
      </w:r>
      <m:oMath>
        <m:sSubSup>
          <m:sSubSupPr>
            <m:ctrlPr>
              <w:rPr>
                <w:rFonts w:ascii="Cambria Math" w:hAnsi="Cambria Math" w:cs="Cambria Math"/>
              </w:rPr>
            </m:ctrlPr>
          </m:sSubSupPr>
          <m:e>
            <m:r>
              <w:rPr>
                <w:rFonts w:ascii="Cambria Math" w:hAnsi="Cambria Math" w:cs="Cambria Math"/>
              </w:rPr>
              <m:t>F</m:t>
            </m:r>
          </m:e>
          <m:sub>
            <m:r>
              <w:rPr>
                <w:rFonts w:ascii="Cambria Math" w:hAnsi="Cambria Math" w:cs="Cambria Math"/>
              </w:rPr>
              <m:t>k</m:t>
            </m:r>
          </m:sub>
          <m:sup>
            <m:r>
              <w:rPr>
                <w:rFonts w:ascii="Cambria Math" w:hAnsi="Cambria Math" w:cs="Cambria Math"/>
              </w:rPr>
              <m:t>R</m:t>
            </m:r>
          </m:sup>
        </m:sSubSup>
        <m:r>
          <w:rPr>
            <w:rFonts w:ascii="Cambria Math" w:hAnsi="Cambria Math" w:cs="Cambria Math"/>
          </w:rPr>
          <m:t>=</m:t>
        </m:r>
        <m:sSub>
          <m:sSubPr>
            <m:ctrlPr>
              <w:rPr>
                <w:rFonts w:ascii="Cambria Math" w:hAnsi="Cambria Math" w:cs="Cambria Math"/>
              </w:rPr>
            </m:ctrlPr>
          </m:sSubPr>
          <m:e>
            <m:r>
              <w:rPr>
                <w:rFonts w:ascii="Cambria Math" w:hAnsi="Cambria Math" w:cs="Cambria Math"/>
              </w:rPr>
              <m:t>A</m:t>
            </m:r>
          </m:e>
          <m:sub>
            <m:r>
              <w:rPr>
                <w:rFonts w:ascii="Cambria Math" w:hAnsi="Cambria Math" w:cs="Cambria Math"/>
              </w:rPr>
              <m:t>k</m:t>
            </m:r>
          </m:sub>
        </m:sSub>
        <m:r>
          <w:rPr>
            <w:rFonts w:ascii="Cambria Math" w:hAnsi="Cambria Math" w:cs="Cambria Math"/>
          </w:rPr>
          <m:t>⊙</m:t>
        </m:r>
        <m:sSubSup>
          <m:sSubSupPr>
            <m:ctrlPr>
              <w:rPr>
                <w:rFonts w:ascii="Cambria Math" w:hAnsi="Cambria Math" w:cs="Cambria Math"/>
              </w:rPr>
            </m:ctrlPr>
          </m:sSubSupPr>
          <m:e>
            <m:acc>
              <m:accPr>
                <m:ctrlPr>
                  <w:rPr>
                    <w:rFonts w:ascii="Cambria Math" w:hAnsi="Cambria Math" w:cs="Cambria Math"/>
                  </w:rPr>
                </m:ctrlPr>
              </m:accPr>
              <m:e>
                <m:r>
                  <w:rPr>
                    <w:rFonts w:ascii="Cambria Math" w:hAnsi="Cambria Math" w:cs="Cambria Math"/>
                  </w:rPr>
                  <m:t>F</m:t>
                </m:r>
              </m:e>
            </m:acc>
          </m:e>
          <m:sub>
            <m:r>
              <w:rPr>
                <w:rFonts w:ascii="Cambria Math" w:hAnsi="Cambria Math" w:cs="Cambria Math"/>
              </w:rPr>
              <m:t>k</m:t>
            </m:r>
          </m:sub>
          <m:sup>
            <m:r>
              <w:rPr>
                <w:rFonts w:ascii="Cambria Math" w:hAnsi="Cambria Math" w:cs="Cambria Math"/>
              </w:rPr>
              <m:t>R</m:t>
            </m:r>
          </m:sup>
        </m:sSubSup>
      </m:oMath>
      <w:r w:rsidR="002D6B2B">
        <w:tab/>
      </w:r>
      <w:r w:rsidR="002D6B2B">
        <w:rPr>
          <w:rFonts w:hint="eastAsia"/>
        </w:rPr>
        <w:t>(3-1</w:t>
      </w:r>
      <w:r w:rsidR="00C4756C">
        <w:rPr>
          <w:rFonts w:hint="eastAsia"/>
        </w:rPr>
        <w:t>1</w:t>
      </w:r>
      <w:r w:rsidR="002D6B2B">
        <w:rPr>
          <w:rFonts w:hint="eastAsia"/>
        </w:rPr>
        <w:t>)</w:t>
      </w:r>
    </w:p>
    <w:p w14:paraId="1ED85A75" w14:textId="174028EA" w:rsidR="00BA3200" w:rsidRPr="002D6B2B" w:rsidRDefault="0051515E" w:rsidP="00CB0F8B">
      <w:pPr>
        <w:pStyle w:val="afe"/>
        <w:ind w:firstLineChars="0" w:firstLine="0"/>
      </w:pPr>
      <w:r w:rsidRPr="0051515E">
        <w:t>其中</w:t>
      </w:r>
      <w:r w:rsidRPr="0051515E">
        <w:t xml:space="preserve"> </w:t>
      </w:r>
      <m:oMath>
        <m:r>
          <w:rPr>
            <w:rFonts w:ascii="Cambria Math" w:hAnsi="Cambria Math"/>
          </w:rPr>
          <m:t>⊙</m:t>
        </m:r>
      </m:oMath>
      <w:r w:rsidRPr="0051515E">
        <w:t>为逐元素相乘。与硬池化相比，该机制能够在候选</w:t>
      </w:r>
      <w:proofErr w:type="gramStart"/>
      <w:r w:rsidRPr="0051515E">
        <w:t>框存在</w:t>
      </w:r>
      <w:proofErr w:type="gramEnd"/>
      <w:r w:rsidRPr="0051515E">
        <w:t>轻微误差时仍保持区域响应的平滑性与鲁棒性，同时避免边界处信息突变；并且由于权重以中心为主导，模型对小尺度结节的关注更集中（图</w:t>
      </w:r>
      <w:r w:rsidRPr="0051515E">
        <w:t>3.5</w:t>
      </w:r>
      <w:r w:rsidRPr="0051515E">
        <w:t>展示了该特性）。</w:t>
      </w:r>
    </w:p>
    <w:p w14:paraId="063490A6" w14:textId="4EEA465E" w:rsidR="0015075F" w:rsidRDefault="0015075F" w:rsidP="0015075F">
      <w:pPr>
        <w:pStyle w:val="3"/>
        <w:numPr>
          <w:ilvl w:val="2"/>
          <w:numId w:val="4"/>
        </w:numPr>
      </w:pPr>
      <w:r w:rsidRPr="0015075F">
        <w:t>损失函数</w:t>
      </w:r>
    </w:p>
    <w:p w14:paraId="03BF54A5" w14:textId="77777777" w:rsidR="00FB2A19" w:rsidRDefault="00DB1C38" w:rsidP="00FB2A19">
      <w:pPr>
        <w:pStyle w:val="afe"/>
        <w:ind w:firstLine="480"/>
      </w:pPr>
      <w:r w:rsidRPr="00DB1C38">
        <w:t>本文的优化目标建立在</w:t>
      </w:r>
      <w:r w:rsidRPr="00DB1C38">
        <w:t xml:space="preserve"> RT-DETR </w:t>
      </w:r>
      <w:r w:rsidRPr="00DB1C38">
        <w:t>的原始训练目标之上，记为</w:t>
      </w:r>
      <w:r w:rsidRPr="00DB1C38">
        <w:t xml:space="preserve"> </w:t>
      </w:r>
      <m:oMath>
        <m:sSub>
          <m:sSubPr>
            <m:ctrlPr>
              <w:rPr>
                <w:rFonts w:ascii="Cambria Math" w:hAnsi="Cambria Math"/>
              </w:rPr>
            </m:ctrlPr>
          </m:sSubPr>
          <m:e>
            <m:r>
              <m:rPr>
                <m:scr m:val="script"/>
                <m:sty m:val="p"/>
              </m:rPr>
              <w:rPr>
                <w:rFonts w:ascii="Cambria Math" w:hAnsi="Cambria Math"/>
              </w:rPr>
              <m:t>L</m:t>
            </m:r>
          </m:e>
          <m:sub>
            <m:r>
              <m:rPr>
                <m:nor/>
              </m:rPr>
              <m:t>RT-DETR</m:t>
            </m:r>
          </m:sub>
        </m:sSub>
      </m:oMath>
      <w:r w:rsidRPr="00DB1C38">
        <w:t>。该项由查询（</w:t>
      </w:r>
      <w:r w:rsidRPr="00DB1C38">
        <w:t>query</w:t>
      </w:r>
      <w:r w:rsidRPr="00DB1C38">
        <w:t>）层面的分类损失、</w:t>
      </w:r>
      <w:r w:rsidRPr="00DB1C38">
        <w:t xml:space="preserve">Smooth </w:t>
      </w: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rsidRPr="00DB1C38">
        <w:t>边界</w:t>
      </w:r>
      <w:proofErr w:type="gramStart"/>
      <w:r w:rsidRPr="00DB1C38">
        <w:t>框回归损失</w:t>
      </w:r>
      <w:proofErr w:type="gramEnd"/>
      <w:r w:rsidRPr="00DB1C38">
        <w:t>以及用于框对齐的</w:t>
      </w:r>
      <w:r w:rsidRPr="00DB1C38">
        <w:t xml:space="preserve"> </w:t>
      </w:r>
      <w:proofErr w:type="spellStart"/>
      <w:r w:rsidRPr="00DB1C38">
        <w:t>IoU</w:t>
      </w:r>
      <w:proofErr w:type="spellEnd"/>
      <w:r w:rsidRPr="00DB1C38">
        <w:t xml:space="preserve"> </w:t>
      </w:r>
      <w:r w:rsidRPr="00DB1C38">
        <w:t>损失构成，使得模型保持较强的检测能力。为了进一步利用多实例学习（</w:t>
      </w:r>
      <w:r w:rsidRPr="00DB1C38">
        <w:t>MIL</w:t>
      </w:r>
      <w:r w:rsidRPr="00DB1C38">
        <w:t>）框架在</w:t>
      </w:r>
      <w:proofErr w:type="gramStart"/>
      <w:r w:rsidRPr="00DB1C38">
        <w:t>图像级判别</w:t>
      </w:r>
      <w:proofErr w:type="gramEnd"/>
      <w:r w:rsidRPr="00DB1C38">
        <w:t>中的优势，本文在此基础上额外引入两项约束：</w:t>
      </w:r>
      <w:r w:rsidRPr="00DB1C38">
        <w:t>1</w:t>
      </w:r>
      <w:r w:rsidRPr="00DB1C38">
        <w:t>）</w:t>
      </w:r>
      <w:proofErr w:type="gramStart"/>
      <w:r w:rsidRPr="00DB1C38">
        <w:t>图像级</w:t>
      </w:r>
      <w:proofErr w:type="gramEnd"/>
      <w:r w:rsidRPr="00DB1C38">
        <w:t>二元交叉</w:t>
      </w:r>
      <w:proofErr w:type="gramStart"/>
      <w:r w:rsidRPr="00DB1C38">
        <w:t>熵</w:t>
      </w:r>
      <w:proofErr w:type="gramEnd"/>
      <w:r w:rsidRPr="00DB1C38">
        <w:t>损失</w:t>
      </w:r>
      <w:r w:rsidRPr="00DB1C38">
        <w:t xml:space="preserve"> </w:t>
      </w:r>
      <m:oMath>
        <m:sSubSup>
          <m:sSubSupPr>
            <m:ctrlPr>
              <w:rPr>
                <w:rFonts w:ascii="Cambria Math" w:hAnsi="Cambria Math"/>
              </w:rPr>
            </m:ctrlPr>
          </m:sSubSupPr>
          <m:e>
            <m:r>
              <m:rPr>
                <m:scr m:val="script"/>
                <m:sty m:val="p"/>
              </m:rPr>
              <w:rPr>
                <w:rFonts w:ascii="Cambria Math" w:hAnsi="Cambria Math"/>
              </w:rPr>
              <m:t>L</m:t>
            </m:r>
          </m:e>
          <m:sub>
            <m:r>
              <m:rPr>
                <m:nor/>
              </m:rPr>
              <m:t>bce</m:t>
            </m:r>
          </m:sub>
          <m:sup>
            <m:r>
              <w:rPr>
                <w:rFonts w:ascii="Cambria Math" w:hAnsi="Cambria Math"/>
              </w:rPr>
              <m:t>P</m:t>
            </m:r>
          </m:sup>
        </m:sSubSup>
      </m:oMath>
      <w:r w:rsidRPr="00DB1C38">
        <w:t>，用于监督</w:t>
      </w:r>
      <w:r w:rsidRPr="00DB1C38">
        <w:t xml:space="preserve"> patch </w:t>
      </w:r>
      <w:r w:rsidRPr="00DB1C38">
        <w:t>分支聚合后的</w:t>
      </w:r>
      <w:proofErr w:type="gramStart"/>
      <w:r w:rsidRPr="00DB1C38">
        <w:t>图像级预测</w:t>
      </w:r>
      <w:proofErr w:type="gramEnd"/>
      <w:r w:rsidRPr="00DB1C38">
        <w:t>，从而提升良</w:t>
      </w:r>
      <w:proofErr w:type="gramStart"/>
      <w:r w:rsidRPr="00DB1C38">
        <w:t>恶性等图像级</w:t>
      </w:r>
      <w:proofErr w:type="gramEnd"/>
      <w:r w:rsidRPr="00DB1C38">
        <w:t>分类的稳定性；</w:t>
      </w:r>
      <w:r w:rsidRPr="00DB1C38">
        <w:t>2</w:t>
      </w:r>
      <w:r w:rsidRPr="00DB1C38">
        <w:t>）跨分支一致性损失</w:t>
      </w:r>
      <w:r w:rsidRPr="00DB1C38">
        <w:t xml:space="preserve"> </w:t>
      </w:r>
      <m:oMath>
        <m:sSup>
          <m:sSupPr>
            <m:ctrlPr>
              <w:rPr>
                <w:rFonts w:ascii="Cambria Math" w:hAnsi="Cambria Math"/>
              </w:rPr>
            </m:ctrlPr>
          </m:sSupPr>
          <m:e>
            <m:r>
              <m:rPr>
                <m:scr m:val="script"/>
                <m:sty m:val="p"/>
              </m:rPr>
              <w:rPr>
                <w:rFonts w:ascii="Cambria Math" w:hAnsi="Cambria Math"/>
              </w:rPr>
              <m:t>L</m:t>
            </m:r>
          </m:e>
          <m:sup>
            <m:r>
              <w:rPr>
                <w:rFonts w:ascii="Cambria Math" w:hAnsi="Cambria Math"/>
              </w:rPr>
              <m:t>P</m:t>
            </m:r>
            <m:r>
              <m:rPr>
                <m:sty m:val="p"/>
              </m:rPr>
              <w:rPr>
                <w:rFonts w:ascii="Cambria Math" w:hAnsi="Cambria Math"/>
              </w:rPr>
              <m:t>↔</m:t>
            </m:r>
            <m:r>
              <w:rPr>
                <w:rFonts w:ascii="Cambria Math" w:hAnsi="Cambria Math"/>
              </w:rPr>
              <m:t>R</m:t>
            </m:r>
          </m:sup>
        </m:sSup>
      </m:oMath>
      <w:r w:rsidRPr="00DB1C38">
        <w:t>，用于约束</w:t>
      </w:r>
      <w:r w:rsidRPr="00DB1C38">
        <w:t xml:space="preserve"> patch </w:t>
      </w:r>
      <w:r w:rsidRPr="00DB1C38">
        <w:t>分支的预测与</w:t>
      </w:r>
      <w:r w:rsidRPr="00DB1C38">
        <w:t xml:space="preserve"> ROI </w:t>
      </w:r>
      <w:r w:rsidRPr="00DB1C38">
        <w:t>分支</w:t>
      </w:r>
      <w:r w:rsidRPr="00DB1C38">
        <w:t>“</w:t>
      </w:r>
      <w:r w:rsidRPr="00DB1C38">
        <w:t>映射到</w:t>
      </w:r>
      <w:r w:rsidRPr="00DB1C38">
        <w:t xml:space="preserve"> patch </w:t>
      </w:r>
      <w:r w:rsidRPr="00DB1C38">
        <w:t>空间</w:t>
      </w:r>
      <w:r w:rsidRPr="00DB1C38">
        <w:t>”</w:t>
      </w:r>
      <w:r w:rsidRPr="00DB1C38">
        <w:t>的预测保持一致，强化两分支的信息协同。</w:t>
      </w:r>
    </w:p>
    <w:p w14:paraId="39C9E153" w14:textId="75C33A08" w:rsidR="005955FA" w:rsidRDefault="005955FA" w:rsidP="005955FA">
      <w:pPr>
        <w:pStyle w:val="afe"/>
        <w:ind w:firstLineChars="0" w:firstLine="0"/>
        <w:rPr>
          <w:b/>
          <w:bCs/>
        </w:rPr>
      </w:pPr>
      <w:r>
        <w:rPr>
          <w:rFonts w:hint="eastAsia"/>
          <w:b/>
          <w:bCs/>
        </w:rPr>
        <w:t>（</w:t>
      </w:r>
      <w:r>
        <w:rPr>
          <w:rFonts w:hint="eastAsia"/>
          <w:b/>
          <w:bCs/>
        </w:rPr>
        <w:t>1</w:t>
      </w:r>
      <w:r>
        <w:rPr>
          <w:rFonts w:hint="eastAsia"/>
          <w:b/>
          <w:bCs/>
        </w:rPr>
        <w:t>）</w:t>
      </w:r>
      <w:r w:rsidRPr="005955FA">
        <w:rPr>
          <w:b/>
          <w:bCs/>
        </w:rPr>
        <w:t>总体损失</w:t>
      </w:r>
    </w:p>
    <w:p w14:paraId="0758ED18" w14:textId="4D20E970" w:rsidR="00387C90" w:rsidRPr="00E27FDD" w:rsidRDefault="00387C90" w:rsidP="00387C90">
      <w:pPr>
        <w:pStyle w:val="MTDisplayEquation"/>
      </w:pPr>
      <w:r>
        <w:tab/>
      </w:r>
      <m:oMath>
        <m:r>
          <m:rPr>
            <m:scr m:val="script"/>
          </m:rPr>
          <w:rPr>
            <w:rFonts w:ascii="Cambria Math" w:hAnsi="Cambria Math" w:cs="Cambria Math"/>
          </w:rPr>
          <m:t>L=</m:t>
        </m:r>
        <m:sSub>
          <m:sSubPr>
            <m:ctrlPr>
              <w:rPr>
                <w:rFonts w:ascii="Cambria Math" w:hAnsi="Cambria Math" w:cs="Cambria Math"/>
              </w:rPr>
            </m:ctrlPr>
          </m:sSubPr>
          <m:e>
            <m:r>
              <m:rPr>
                <m:scr m:val="script"/>
              </m:rPr>
              <w:rPr>
                <w:rFonts w:ascii="Cambria Math" w:hAnsi="Cambria Math" w:cs="Cambria Math"/>
              </w:rPr>
              <m:t>L</m:t>
            </m:r>
          </m:e>
          <m:sub>
            <m:r>
              <m:rPr>
                <m:sty m:val="p"/>
              </m:rPr>
              <w:rPr>
                <w:rFonts w:ascii="Cambria Math" w:hAnsi="Cambria Math" w:cs="Cambria Math"/>
              </w:rPr>
              <m:t>RT</m:t>
            </m:r>
            <m:r>
              <w:rPr>
                <w:rFonts w:ascii="Cambria Math" w:hAnsi="Cambria Math" w:cs="Cambria Math"/>
              </w:rPr>
              <m:t>-</m:t>
            </m:r>
            <m:r>
              <m:rPr>
                <m:sty m:val="p"/>
              </m:rPr>
              <w:rPr>
                <w:rFonts w:ascii="Cambria Math" w:hAnsi="Cambria Math" w:cs="Cambria Math"/>
              </w:rPr>
              <m:t>DETR</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α</m:t>
            </m:r>
          </m:e>
          <m:sub>
            <m:r>
              <w:rPr>
                <w:rFonts w:ascii="Cambria Math" w:hAnsi="Cambria Math" w:cs="Cambria Math"/>
              </w:rPr>
              <m:t>P</m:t>
            </m:r>
          </m:sub>
        </m:sSub>
        <m:sSubSup>
          <m:sSubSupPr>
            <m:ctrlPr>
              <w:rPr>
                <w:rFonts w:ascii="Cambria Math" w:hAnsi="Cambria Math" w:cs="Cambria Math"/>
              </w:rPr>
            </m:ctrlPr>
          </m:sSubSupPr>
          <m:e>
            <m:r>
              <m:rPr>
                <m:scr m:val="script"/>
              </m:rPr>
              <w:rPr>
                <w:rFonts w:ascii="Cambria Math" w:hAnsi="Cambria Math" w:cs="Cambria Math"/>
              </w:rPr>
              <m:t>L</m:t>
            </m:r>
          </m:e>
          <m:sub>
            <m:r>
              <m:rPr>
                <m:sty m:val="p"/>
              </m:rPr>
              <w:rPr>
                <w:rFonts w:ascii="Cambria Math" w:hAnsi="Cambria Math" w:cs="Cambria Math"/>
              </w:rPr>
              <m:t>bce</m:t>
            </m:r>
          </m:sub>
          <m:sup>
            <m:r>
              <w:rPr>
                <w:rFonts w:ascii="Cambria Math" w:hAnsi="Cambria Math" w:cs="Cambria Math"/>
              </w:rPr>
              <m:t>P</m:t>
            </m:r>
          </m:sup>
        </m:sSubSup>
        <m:r>
          <w:rPr>
            <w:rFonts w:ascii="Cambria Math" w:hAnsi="Cambria Math" w:cs="Cambria Math"/>
          </w:rPr>
          <m:t>+</m:t>
        </m:r>
        <m:sSub>
          <m:sSubPr>
            <m:ctrlPr>
              <w:rPr>
                <w:rFonts w:ascii="Cambria Math" w:hAnsi="Cambria Math" w:cs="Cambria Math"/>
              </w:rPr>
            </m:ctrlPr>
          </m:sSubPr>
          <m:e>
            <m:r>
              <w:rPr>
                <w:rFonts w:ascii="Cambria Math" w:hAnsi="Cambria Math" w:cs="Cambria Math"/>
              </w:rPr>
              <m:t>α</m:t>
            </m:r>
          </m:e>
          <m:sub>
            <m:r>
              <w:rPr>
                <w:rFonts w:ascii="Cambria Math" w:hAnsi="Cambria Math" w:cs="Cambria Math"/>
              </w:rPr>
              <m:t>P↔R</m:t>
            </m:r>
          </m:sub>
        </m:sSub>
        <m:sSup>
          <m:sSupPr>
            <m:ctrlPr>
              <w:rPr>
                <w:rFonts w:ascii="Cambria Math" w:hAnsi="Cambria Math" w:cs="Cambria Math"/>
              </w:rPr>
            </m:ctrlPr>
          </m:sSupPr>
          <m:e>
            <m:r>
              <m:rPr>
                <m:scr m:val="script"/>
              </m:rPr>
              <w:rPr>
                <w:rFonts w:ascii="Cambria Math" w:hAnsi="Cambria Math" w:cs="Cambria Math"/>
              </w:rPr>
              <m:t>L</m:t>
            </m:r>
          </m:e>
          <m:sup>
            <m:r>
              <w:rPr>
                <w:rFonts w:ascii="Cambria Math" w:hAnsi="Cambria Math" w:cs="Cambria Math"/>
              </w:rPr>
              <m:t>P↔R</m:t>
            </m:r>
          </m:sup>
        </m:sSup>
      </m:oMath>
      <w:r>
        <w:tab/>
      </w:r>
      <w:r>
        <w:rPr>
          <w:rFonts w:hint="eastAsia"/>
        </w:rPr>
        <w:t>(3-12)</w:t>
      </w:r>
    </w:p>
    <w:p w14:paraId="655D1BE4" w14:textId="77777777" w:rsidR="00A72C28" w:rsidRDefault="00A72C28" w:rsidP="00531103">
      <w:pPr>
        <w:pStyle w:val="afe"/>
        <w:ind w:firstLine="480"/>
      </w:pPr>
      <w:r w:rsidRPr="00A72C28">
        <w:t>其中，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Pr="00A72C28">
        <w:t xml:space="preserve"> </w:t>
      </w:r>
      <w:r w:rsidRPr="00A72C28">
        <w:t>与</w:t>
      </w:r>
      <w:r w:rsidRPr="00A72C28">
        <w:t xml:space="preserve"> </w:t>
      </w:r>
      <m:oMath>
        <m:sSub>
          <m:sSubPr>
            <m:ctrlPr>
              <w:rPr>
                <w:rFonts w:ascii="Cambria Math" w:hAnsi="Cambria Math"/>
              </w:rPr>
            </m:ctrlPr>
          </m:sSubPr>
          <m:e>
            <m:r>
              <w:rPr>
                <w:rFonts w:ascii="Cambria Math" w:hAnsi="Cambria Math"/>
              </w:rPr>
              <m:t>α</m:t>
            </m:r>
          </m:e>
          <m:sub>
            <m:r>
              <w:rPr>
                <w:rFonts w:ascii="Cambria Math" w:hAnsi="Cambria Math"/>
              </w:rPr>
              <m:t>P</m:t>
            </m:r>
            <m:r>
              <m:rPr>
                <m:sty m:val="p"/>
              </m:rPr>
              <w:rPr>
                <w:rFonts w:ascii="Cambria Math" w:hAnsi="Cambria Math"/>
              </w:rPr>
              <m:t>↔</m:t>
            </m:r>
            <m:r>
              <w:rPr>
                <w:rFonts w:ascii="Cambria Math" w:hAnsi="Cambria Math"/>
              </w:rPr>
              <m:t>R</m:t>
            </m:r>
          </m:sub>
        </m:sSub>
      </m:oMath>
      <w:r w:rsidRPr="00A72C28">
        <w:t>为平衡系数（你论文原文设为</w:t>
      </w:r>
      <w:r w:rsidRPr="00A72C28">
        <w:t xml:space="preserve"> 1.0</w:t>
      </w:r>
      <w:r w:rsidRPr="00A72C28">
        <w:t>），分别控制</w:t>
      </w:r>
      <w:proofErr w:type="gramStart"/>
      <w:r w:rsidRPr="00A72C28">
        <w:t>图像级监督项</w:t>
      </w:r>
      <w:proofErr w:type="gramEnd"/>
      <w:r w:rsidRPr="00A72C28">
        <w:t>与跨分支一致性项对总损失的贡献。</w:t>
      </w:r>
    </w:p>
    <w:p w14:paraId="3013F70F" w14:textId="55947842" w:rsidR="00A72C28" w:rsidRDefault="00A72C28" w:rsidP="00A72C28">
      <w:pPr>
        <w:pStyle w:val="afe"/>
        <w:ind w:firstLineChars="0" w:firstLine="0"/>
        <w:rPr>
          <w:b/>
          <w:bCs/>
        </w:rPr>
      </w:pPr>
      <w:r>
        <w:rPr>
          <w:rFonts w:hint="eastAsia"/>
          <w:b/>
          <w:bCs/>
        </w:rPr>
        <w:t>（</w:t>
      </w:r>
      <w:r w:rsidR="00531103">
        <w:rPr>
          <w:rFonts w:hint="eastAsia"/>
          <w:b/>
          <w:bCs/>
        </w:rPr>
        <w:t>2</w:t>
      </w:r>
      <w:r>
        <w:rPr>
          <w:rFonts w:hint="eastAsia"/>
          <w:b/>
          <w:bCs/>
        </w:rPr>
        <w:t>）</w:t>
      </w:r>
      <w:r w:rsidRPr="00A72C28">
        <w:rPr>
          <w:b/>
          <w:bCs/>
        </w:rPr>
        <w:t>ROI</w:t>
      </w:r>
      <w:r>
        <w:rPr>
          <w:rFonts w:hint="eastAsia"/>
          <w:b/>
          <w:bCs/>
        </w:rPr>
        <w:t>分支到</w:t>
      </w:r>
      <w:r w:rsidRPr="00A72C28">
        <w:rPr>
          <w:b/>
          <w:bCs/>
        </w:rPr>
        <w:t>Patch</w:t>
      </w:r>
      <w:r>
        <w:rPr>
          <w:rFonts w:hint="eastAsia"/>
          <w:b/>
          <w:bCs/>
        </w:rPr>
        <w:t>分支</w:t>
      </w:r>
      <w:r w:rsidRPr="00A72C28">
        <w:rPr>
          <w:b/>
          <w:bCs/>
        </w:rPr>
        <w:t xml:space="preserve"> </w:t>
      </w:r>
      <w:r w:rsidRPr="00A72C28">
        <w:rPr>
          <w:b/>
          <w:bCs/>
        </w:rPr>
        <w:t>的映射概率</w:t>
      </w:r>
    </w:p>
    <w:p w14:paraId="27BD0CCE" w14:textId="5BE2863A" w:rsidR="00383BF1" w:rsidRDefault="00531103" w:rsidP="00531103">
      <w:pPr>
        <w:pStyle w:val="afe"/>
        <w:ind w:firstLine="480"/>
      </w:pPr>
      <w:r w:rsidRPr="00531103">
        <w:t>跨分支一致性需要将</w:t>
      </w:r>
      <w:r w:rsidRPr="00531103">
        <w:t xml:space="preserve"> ROI </w:t>
      </w:r>
      <w:r w:rsidRPr="00531103">
        <w:t>分支的预测</w:t>
      </w:r>
      <w:r w:rsidRPr="00531103">
        <w:t>“</w:t>
      </w:r>
      <w:r w:rsidRPr="00531103">
        <w:t>对齐</w:t>
      </w:r>
      <w:r w:rsidRPr="00531103">
        <w:t>”</w:t>
      </w:r>
      <w:r w:rsidRPr="00531103">
        <w:t>到</w:t>
      </w:r>
      <w:r w:rsidRPr="00531103">
        <w:t xml:space="preserve"> patch </w:t>
      </w:r>
      <w:r w:rsidRPr="00531103">
        <w:t>网格空间。设</w:t>
      </w:r>
      <w:r w:rsidRPr="00531103">
        <w:t xml:space="preserve"> ROI </w:t>
      </w:r>
      <w:r w:rsidRPr="00531103">
        <w:t>分支对第</w:t>
      </w:r>
      <w:r w:rsidRPr="00531103">
        <w:t xml:space="preserve"> </w:t>
      </w:r>
      <m:oMath>
        <m:r>
          <w:rPr>
            <w:rFonts w:ascii="Cambria Math" w:hAnsi="Cambria Math"/>
          </w:rPr>
          <m:t>k</m:t>
        </m:r>
      </m:oMath>
      <w:proofErr w:type="gramStart"/>
      <w:r w:rsidRPr="00531103">
        <w:t>个</w:t>
      </w:r>
      <w:proofErr w:type="gramEnd"/>
      <w:r w:rsidRPr="00531103">
        <w:t xml:space="preserve"> ROI </w:t>
      </w:r>
      <w:r w:rsidRPr="00531103">
        <w:t>的类别预测为</w:t>
      </w:r>
      <w:r w:rsidRPr="00531103">
        <w:t xml:space="preserve"> </w:t>
      </w:r>
      <m:oMath>
        <m:sSubSup>
          <m:sSubSupPr>
            <m:ctrlPr>
              <w:rPr>
                <w:rFonts w:ascii="Cambria Math" w:hAnsi="Cambria Math"/>
              </w:rPr>
            </m:ctrlPr>
          </m:sSubSup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c</m:t>
            </m:r>
          </m:sub>
          <m:sup>
            <m:r>
              <w:rPr>
                <w:rFonts w:ascii="Cambria Math" w:hAnsi="Cambria Math"/>
              </w:rPr>
              <m:t>R</m:t>
            </m:r>
          </m:sup>
        </m:sSubSup>
      </m:oMath>
      <w:r w:rsidRPr="00531103">
        <w:t>，并且该</w:t>
      </w:r>
      <w:r w:rsidRPr="00531103">
        <w:t xml:space="preserve"> ROI </w:t>
      </w:r>
      <w:r w:rsidRPr="00531103">
        <w:t>对</w:t>
      </w:r>
      <w:r w:rsidRPr="00531103">
        <w:t xml:space="preserve"> patch </w:t>
      </w:r>
      <w:r w:rsidRPr="00531103">
        <w:t>网格位置</w:t>
      </w:r>
      <w:r w:rsidRPr="00531103">
        <w:t xml:space="preserve"> </w:t>
      </w:r>
      <m:oMath>
        <m:r>
          <w:rPr>
            <w:rFonts w:ascii="Cambria Math" w:hAnsi="Cambria Math"/>
          </w:rPr>
          <m:t>(m,n)</m:t>
        </m:r>
      </m:oMath>
      <w:r w:rsidRPr="00531103">
        <w:t>的注意力权重为</w:t>
      </w:r>
      <w:r w:rsidRPr="00531103">
        <w:t xml:space="preserve"> </w:t>
      </w:r>
      <m:oMath>
        <m:sSub>
          <m:sSubPr>
            <m:ctrlPr>
              <w:rPr>
                <w:rFonts w:ascii="Cambria Math" w:hAnsi="Cambria Math"/>
              </w:rPr>
            </m:ctrlPr>
          </m:sSubPr>
          <m:e>
            <m:r>
              <w:rPr>
                <w:rFonts w:ascii="Cambria Math" w:hAnsi="Cambria Math"/>
              </w:rPr>
              <m:t>A</m:t>
            </m:r>
          </m:e>
          <m:sub>
            <m:r>
              <w:rPr>
                <w:rFonts w:ascii="Cambria Math" w:hAnsi="Cambria Math"/>
              </w:rPr>
              <m:t>k</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sub>
        </m:sSub>
      </m:oMath>
      <w:r w:rsidRPr="00531103">
        <w:t>。则</w:t>
      </w:r>
      <w:r w:rsidRPr="00531103">
        <w:t xml:space="preserve"> ROI</w:t>
      </w:r>
      <w:r w:rsidR="007453AE">
        <w:rPr>
          <w:rFonts w:hint="eastAsia"/>
        </w:rPr>
        <w:t>到</w:t>
      </w:r>
      <w:r w:rsidRPr="00531103">
        <w:t xml:space="preserve">patch </w:t>
      </w:r>
      <w:r w:rsidRPr="00531103">
        <w:t>的映射概率定义为逐元素加权：</w:t>
      </w:r>
    </w:p>
    <w:p w14:paraId="7FD6E2AB" w14:textId="33629FA3" w:rsidR="00383BF1" w:rsidRPr="00E27FDD" w:rsidRDefault="00383BF1" w:rsidP="00383BF1">
      <w:pPr>
        <w:pStyle w:val="MTDisplayEquation"/>
      </w:pPr>
      <w:r>
        <w:tab/>
      </w:r>
      <m:oMath>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m,n,c</m:t>
            </m:r>
          </m:sub>
          <m:sup>
            <m:r>
              <w:rPr>
                <w:rFonts w:ascii="Cambria Math" w:hAnsi="Cambria Math" w:cs="Cambria Math"/>
              </w:rPr>
              <m:t>R→P</m:t>
            </m:r>
          </m:sup>
        </m:sSubSup>
        <m:r>
          <w:rPr>
            <w:rFonts w:ascii="Cambria Math" w:hAnsi="Cambria Math" w:cs="Cambria Math"/>
          </w:rPr>
          <m:t>=</m:t>
        </m:r>
        <m:sSub>
          <m:sSubPr>
            <m:ctrlPr>
              <w:rPr>
                <w:rFonts w:ascii="Cambria Math" w:hAnsi="Cambria Math" w:cs="Cambria Math"/>
              </w:rPr>
            </m:ctrlPr>
          </m:sSubPr>
          <m:e>
            <m:r>
              <w:rPr>
                <w:rFonts w:ascii="Cambria Math" w:hAnsi="Cambria Math" w:cs="Cambria Math"/>
              </w:rPr>
              <m:t>A</m:t>
            </m:r>
          </m:e>
          <m:sub>
            <m:r>
              <w:rPr>
                <w:rFonts w:ascii="Cambria Math" w:hAnsi="Cambria Math" w:cs="Cambria Math"/>
              </w:rPr>
              <m:t>k,m,n</m:t>
            </m:r>
          </m:sub>
        </m:sSub>
        <m:r>
          <w:rPr>
            <w:rFonts w:ascii="Cambria Math" w:hAnsi="Cambria Math" w:cs="Cambria Math"/>
          </w:rPr>
          <m:t>⋅</m:t>
        </m:r>
        <m:sSubSup>
          <m:sSubSupPr>
            <m:ctrlPr>
              <w:rPr>
                <w:rFonts w:ascii="Cambria Math" w:hAnsi="Cambria Math" w:cs="Cambria Math"/>
              </w:rPr>
            </m:ctrlPr>
          </m:sSubSupPr>
          <m:e>
            <m:r>
              <w:rPr>
                <w:rFonts w:ascii="Cambria Math" w:hAnsi="Cambria Math" w:cs="Cambria Math"/>
              </w:rPr>
              <m:t>p</m:t>
            </m:r>
          </m:e>
          <m:sub>
            <m:r>
              <w:rPr>
                <w:rFonts w:ascii="Cambria Math" w:hAnsi="Cambria Math" w:cs="Cambria Math"/>
              </w:rPr>
              <m:t>k,c</m:t>
            </m:r>
          </m:sub>
          <m:sup>
            <m:r>
              <w:rPr>
                <w:rFonts w:ascii="Cambria Math" w:hAnsi="Cambria Math" w:cs="Cambria Math"/>
              </w:rPr>
              <m:t>R</m:t>
            </m:r>
          </m:sup>
        </m:sSubSup>
      </m:oMath>
      <w:r>
        <w:tab/>
      </w:r>
      <w:r>
        <w:rPr>
          <w:rFonts w:hint="eastAsia"/>
        </w:rPr>
        <w:t>(3-13)</w:t>
      </w:r>
    </w:p>
    <w:p w14:paraId="2354E48E" w14:textId="77777777" w:rsidR="003C11BA" w:rsidRDefault="003C11BA" w:rsidP="00383BF1">
      <w:pPr>
        <w:pStyle w:val="afe"/>
        <w:ind w:firstLineChars="0" w:firstLine="0"/>
      </w:pPr>
      <w:r w:rsidRPr="003C11BA">
        <w:t>这里的含义是：</w:t>
      </w:r>
      <w:r w:rsidRPr="003C11BA">
        <w:t xml:space="preserve">ROI </w:t>
      </w:r>
      <w:r w:rsidRPr="003C11BA">
        <w:t>分支给出的类别置信度</w:t>
      </w:r>
      <w:r w:rsidRPr="003C11BA">
        <w:t xml:space="preserve"> </w:t>
      </w:r>
      <m:oMath>
        <m:sSubSup>
          <m:sSubSupPr>
            <m:ctrlPr>
              <w:rPr>
                <w:rFonts w:ascii="Cambria Math" w:hAnsi="Cambria Math"/>
              </w:rPr>
            </m:ctrlPr>
          </m:sSubSupPr>
          <m:e>
            <m:r>
              <w:rPr>
                <w:rFonts w:ascii="Cambria Math" w:hAnsi="Cambria Math"/>
              </w:rPr>
              <m:t>p</m:t>
            </m:r>
          </m:e>
          <m:sub>
            <m:r>
              <w:rPr>
                <w:rFonts w:ascii="Cambria Math" w:hAnsi="Cambria Math"/>
              </w:rPr>
              <m:t>k,c</m:t>
            </m:r>
          </m:sub>
          <m:sup>
            <m:r>
              <w:rPr>
                <w:rFonts w:ascii="Cambria Math" w:hAnsi="Cambria Math"/>
              </w:rPr>
              <m:t>R</m:t>
            </m:r>
          </m:sup>
        </m:sSubSup>
      </m:oMath>
      <w:r w:rsidRPr="003C11BA">
        <w:t>在空间上由注意力权重</w:t>
      </w:r>
      <w:r w:rsidRPr="003C11BA">
        <w:t xml:space="preserve"> </w:t>
      </w:r>
      <m:oMath>
        <m:sSub>
          <m:sSubPr>
            <m:ctrlPr>
              <w:rPr>
                <w:rFonts w:ascii="Cambria Math" w:hAnsi="Cambria Math"/>
              </w:rPr>
            </m:ctrlPr>
          </m:sSubPr>
          <m:e>
            <m:r>
              <w:rPr>
                <w:rFonts w:ascii="Cambria Math" w:hAnsi="Cambria Math"/>
              </w:rPr>
              <m:t>A</m:t>
            </m:r>
          </m:e>
          <m:sub>
            <m:r>
              <w:rPr>
                <w:rFonts w:ascii="Cambria Math" w:hAnsi="Cambria Math"/>
              </w:rPr>
              <m:t>k,m,n</m:t>
            </m:r>
          </m:sub>
        </m:sSub>
      </m:oMath>
      <w:r w:rsidRPr="003C11BA">
        <w:t>进行</w:t>
      </w:r>
      <w:r w:rsidRPr="003C11BA">
        <w:t>“</w:t>
      </w:r>
      <w:r w:rsidRPr="003C11BA">
        <w:t>分配</w:t>
      </w:r>
      <w:r w:rsidRPr="003C11BA">
        <w:t>/</w:t>
      </w:r>
      <w:r w:rsidRPr="003C11BA">
        <w:t>投影</w:t>
      </w:r>
      <w:r w:rsidRPr="003C11BA">
        <w:t>”</w:t>
      </w:r>
      <w:r w:rsidRPr="003C11BA">
        <w:t>，从而得到对应</w:t>
      </w:r>
      <w:r w:rsidRPr="003C11BA">
        <w:t xml:space="preserve"> patch </w:t>
      </w:r>
      <w:r w:rsidRPr="003C11BA">
        <w:t>位置的类别概率形式。</w:t>
      </w:r>
    </w:p>
    <w:p w14:paraId="781FA291" w14:textId="710E41CC" w:rsidR="006E1385" w:rsidRDefault="006E1385" w:rsidP="006E1385">
      <w:pPr>
        <w:pStyle w:val="afe"/>
        <w:ind w:firstLineChars="0" w:firstLine="0"/>
        <w:rPr>
          <w:b/>
          <w:bCs/>
        </w:rPr>
      </w:pPr>
      <w:r>
        <w:rPr>
          <w:rFonts w:hint="eastAsia"/>
          <w:b/>
          <w:bCs/>
        </w:rPr>
        <w:t>（</w:t>
      </w:r>
      <w:r>
        <w:rPr>
          <w:rFonts w:hint="eastAsia"/>
          <w:b/>
          <w:bCs/>
        </w:rPr>
        <w:t>3</w:t>
      </w:r>
      <w:r>
        <w:rPr>
          <w:rFonts w:hint="eastAsia"/>
          <w:b/>
          <w:bCs/>
        </w:rPr>
        <w:t>）</w:t>
      </w:r>
      <w:r w:rsidR="00DA7545" w:rsidRPr="00DA7545">
        <w:rPr>
          <w:b/>
          <w:bCs/>
        </w:rPr>
        <w:t>跨分支一致性损失</w:t>
      </w:r>
    </w:p>
    <w:p w14:paraId="57F14C81" w14:textId="77777777" w:rsidR="007B4691" w:rsidRDefault="00B977ED" w:rsidP="00B977ED">
      <w:pPr>
        <w:pStyle w:val="afe"/>
        <w:ind w:firstLine="480"/>
      </w:pPr>
      <w:r w:rsidRPr="00B977ED">
        <w:lastRenderedPageBreak/>
        <w:t xml:space="preserve">patch </w:t>
      </w:r>
      <w:r w:rsidRPr="00B977ED">
        <w:t>分支在每个</w:t>
      </w:r>
      <w:r w:rsidRPr="00B977ED">
        <w:t xml:space="preserve"> patch </w:t>
      </w:r>
      <w:r w:rsidRPr="00B977ED">
        <w:t>位置</w:t>
      </w:r>
      <w:r w:rsidRPr="00B977ED">
        <w:t xml:space="preserve"> </w:t>
      </w:r>
      <m:oMath>
        <m:r>
          <w:rPr>
            <w:rFonts w:ascii="Cambria Math" w:hAnsi="Cambria Math"/>
          </w:rPr>
          <m:t>(m,n)</m:t>
        </m:r>
      </m:oMath>
      <w:r w:rsidRPr="00B977ED">
        <w:t>上对类别</w:t>
      </w:r>
      <w:r w:rsidRPr="00B977ED">
        <w:t xml:space="preserve"> </w:t>
      </w:r>
      <m:oMath>
        <m:r>
          <w:rPr>
            <w:rFonts w:ascii="Cambria Math" w:hAnsi="Cambria Math"/>
          </w:rPr>
          <m:t>c</m:t>
        </m:r>
      </m:oMath>
      <w:r w:rsidRPr="00B977ED">
        <w:t>的预测概率记为</w:t>
      </w:r>
      <w:r w:rsidRPr="00B977ED">
        <w:t xml:space="preserve"> </w:t>
      </w:r>
      <m:oMath>
        <m:sSubSup>
          <m:sSubSupPr>
            <m:ctrlPr>
              <w:rPr>
                <w:rFonts w:ascii="Cambria Math" w:hAnsi="Cambria Math"/>
              </w:rPr>
            </m:ctrlPr>
          </m:sSubSupPr>
          <m:e>
            <m:r>
              <w:rPr>
                <w:rFonts w:ascii="Cambria Math" w:hAnsi="Cambria Math"/>
              </w:rPr>
              <m:t>p</m:t>
            </m:r>
          </m:e>
          <m:sub>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c</m:t>
            </m:r>
          </m:sub>
          <m:sup>
            <m:r>
              <w:rPr>
                <w:rFonts w:ascii="Cambria Math" w:hAnsi="Cambria Math"/>
              </w:rPr>
              <m:t>P</m:t>
            </m:r>
          </m:sup>
        </m:sSubSup>
      </m:oMath>
      <w:r w:rsidRPr="00B977ED">
        <w:t>。为了使</w:t>
      </w:r>
      <w:r w:rsidRPr="00B977ED">
        <w:t xml:space="preserve"> patch </w:t>
      </w:r>
      <w:r w:rsidRPr="00B977ED">
        <w:t>分支与</w:t>
      </w:r>
      <w:r w:rsidRPr="00B977ED">
        <w:t xml:space="preserve"> ROI </w:t>
      </w:r>
      <w:r w:rsidRPr="00B977ED">
        <w:t>分支投影后的结果一致，本文采用</w:t>
      </w:r>
      <w:r w:rsidRPr="00B977ED">
        <w:t xml:space="preserve"> KL </w:t>
      </w:r>
      <w:r w:rsidRPr="00B977ED">
        <w:t>散度衡量二者差异，并对所有</w:t>
      </w:r>
      <w:r w:rsidRPr="00B977ED">
        <w:t xml:space="preserve"> patch </w:t>
      </w:r>
      <w:r w:rsidRPr="00B977ED">
        <w:t>位置与类别求和</w:t>
      </w:r>
      <w:r w:rsidRPr="00B977ED">
        <w:t>/</w:t>
      </w:r>
      <w:r w:rsidRPr="00B977ED">
        <w:t>平均：</w:t>
      </w:r>
    </w:p>
    <w:p w14:paraId="380F7DF1" w14:textId="4D243648" w:rsidR="007B4691" w:rsidRPr="00E27FDD" w:rsidRDefault="007B4691" w:rsidP="007B4691">
      <w:pPr>
        <w:pStyle w:val="MTDisplayEquation"/>
      </w:pPr>
      <w:r>
        <w:tab/>
      </w:r>
      <m:oMath>
        <m:eqArr>
          <m:eqArrPr>
            <m:ctrlPr>
              <w:rPr>
                <w:rFonts w:ascii="Cambria Math" w:hAnsi="Cambria Math" w:cs="Cambria Math"/>
              </w:rPr>
            </m:ctrlPr>
          </m:eqArrPr>
          <m:e>
            <m:sSup>
              <m:sSupPr>
                <m:ctrlPr>
                  <w:rPr>
                    <w:rFonts w:ascii="Cambria Math" w:hAnsi="Cambria Math" w:cs="Cambria Math"/>
                  </w:rPr>
                </m:ctrlPr>
              </m:sSupPr>
              <m:e>
                <m:r>
                  <m:rPr>
                    <m:scr m:val="script"/>
                  </m:rPr>
                  <w:rPr>
                    <w:rFonts w:ascii="Cambria Math" w:hAnsi="Cambria Math" w:cs="Cambria Math"/>
                  </w:rPr>
                  <m:t>L</m:t>
                </m:r>
              </m:e>
              <m:sup>
                <m:r>
                  <w:rPr>
                    <w:rFonts w:ascii="Cambria Math" w:hAnsi="Cambria Math" w:cs="Cambria Math"/>
                  </w:rPr>
                  <m:t>P↔R</m:t>
                </m:r>
              </m:sup>
            </m:sSup>
            <m:r>
              <w:rPr>
                <w:rFonts w:ascii="Cambria Math" w:hAnsi="Cambria Math" w:cs="Cambria Math"/>
              </w:rPr>
              <m:t>&amp;=</m:t>
            </m:r>
            <m:f>
              <m:fPr>
                <m:ctrlPr>
                  <w:rPr>
                    <w:rFonts w:ascii="Cambria Math" w:hAnsi="Cambria Math" w:cs="Cambria Math"/>
                  </w:rPr>
                </m:ctrlPr>
              </m:fPr>
              <m:num>
                <m:r>
                  <w:rPr>
                    <w:rFonts w:ascii="Cambria Math" w:hAnsi="Cambria Math" w:cs="Cambria Math"/>
                  </w:rPr>
                  <m:t>1</m:t>
                </m:r>
              </m:num>
              <m:den>
                <m:r>
                  <w:rPr>
                    <w:rFonts w:ascii="Cambria Math" w:hAnsi="Cambria Math" w:cs="Cambria Math"/>
                  </w:rPr>
                  <m:t>HW</m:t>
                </m:r>
              </m:den>
            </m:f>
            <m:nary>
              <m:naryPr>
                <m:chr m:val="∑"/>
                <m:limLoc m:val="undOvr"/>
                <m:grow m:val="1"/>
                <m:ctrlPr>
                  <w:rPr>
                    <w:rFonts w:ascii="Cambria Math" w:hAnsi="Cambria Math" w:cs="Cambria Math"/>
                  </w:rPr>
                </m:ctrlPr>
              </m:naryPr>
              <m:sub>
                <m:r>
                  <w:rPr>
                    <w:rFonts w:ascii="Cambria Math" w:hAnsi="Cambria Math" w:cs="Cambria Math"/>
                  </w:rPr>
                  <m:t>m=1</m:t>
                </m:r>
              </m:sub>
              <m:sup>
                <m:r>
                  <w:rPr>
                    <w:rFonts w:ascii="Cambria Math" w:hAnsi="Cambria Math" w:cs="Cambria Math"/>
                  </w:rPr>
                  <m:t>H</m:t>
                </m:r>
              </m:sup>
              <m:e>
                <m:r>
                  <w:rPr>
                    <w:rFonts w:ascii="Cambria Math" w:hAnsi="Cambria Math" w:cs="Cambria Math"/>
                  </w:rPr>
                  <m:t> </m:t>
                </m:r>
              </m:e>
            </m:nary>
            <m:nary>
              <m:naryPr>
                <m:chr m:val="∑"/>
                <m:limLoc m:val="undOvr"/>
                <m:grow m:val="1"/>
                <m:ctrlPr>
                  <w:rPr>
                    <w:rFonts w:ascii="Cambria Math" w:hAnsi="Cambria Math" w:cs="Cambria Math"/>
                  </w:rPr>
                </m:ctrlPr>
              </m:naryPr>
              <m:sub>
                <m:r>
                  <w:rPr>
                    <w:rFonts w:ascii="Cambria Math" w:hAnsi="Cambria Math" w:cs="Cambria Math"/>
                  </w:rPr>
                  <m:t>n=1</m:t>
                </m:r>
              </m:sub>
              <m:sup>
                <m:r>
                  <w:rPr>
                    <w:rFonts w:ascii="Cambria Math" w:hAnsi="Cambria Math" w:cs="Cambria Math"/>
                  </w:rPr>
                  <m:t>W</m:t>
                </m:r>
              </m:sup>
              <m:e>
                <m:r>
                  <w:rPr>
                    <w:rFonts w:ascii="Cambria Math" w:hAnsi="Cambria Math" w:cs="Cambria Math"/>
                  </w:rPr>
                  <m:t> </m:t>
                </m:r>
              </m:e>
            </m:nary>
            <m:sSub>
              <m:sSubPr>
                <m:ctrlPr>
                  <w:rPr>
                    <w:rFonts w:ascii="Cambria Math" w:hAnsi="Cambria Math" w:cs="Cambria Math"/>
                  </w:rPr>
                </m:ctrlPr>
              </m:sSubPr>
              <m:e>
                <m:r>
                  <m:rPr>
                    <m:sty m:val="p"/>
                  </m:rPr>
                  <w:rPr>
                    <w:rFonts w:ascii="Cambria Math" w:hAnsi="Cambria Math" w:cs="Cambria Math"/>
                  </w:rPr>
                  <m:t>D</m:t>
                </m:r>
              </m:e>
              <m:sub>
                <m:r>
                  <m:rPr>
                    <m:sty m:val="p"/>
                  </m:rPr>
                  <w:rPr>
                    <w:rFonts w:ascii="Cambria Math" w:hAnsi="Cambria Math" w:cs="Cambria Math"/>
                  </w:rPr>
                  <m:t>KL</m:t>
                </m:r>
              </m:sub>
            </m:sSub>
            <m:d>
              <m:dPr>
                <m:begChr m:val="["/>
                <m:endChr m:val="∥"/>
                <m:ctrlPr>
                  <w:rPr>
                    <w:rFonts w:ascii="Cambria Math" w:hAnsi="Cambria Math" w:cs="Cambria Math"/>
                  </w:rPr>
                </m:ctrlPr>
              </m:dPr>
              <m:e>
                <m:sSubSup>
                  <m:sSubSupPr>
                    <m:ctrlPr>
                      <w:rPr>
                        <w:rFonts w:ascii="Cambria Math" w:hAnsi="Cambria Math" w:cs="Cambria Math"/>
                      </w:rPr>
                    </m:ctrlPr>
                  </m:sSubSupPr>
                  <m:e>
                    <m:r>
                      <m:rPr>
                        <m:sty m:val="b"/>
                      </m:rPr>
                      <w:rPr>
                        <w:rFonts w:ascii="Cambria Math" w:hAnsi="Cambria Math" w:cs="Cambria Math"/>
                      </w:rPr>
                      <m:t>p</m:t>
                    </m:r>
                  </m:e>
                  <m:sub>
                    <m:r>
                      <w:rPr>
                        <w:rFonts w:ascii="Cambria Math" w:hAnsi="Cambria Math" w:cs="Cambria Math"/>
                      </w:rPr>
                      <m:t>m,n,c</m:t>
                    </m:r>
                  </m:sub>
                  <m:sup>
                    <m:r>
                      <w:rPr>
                        <w:rFonts w:ascii="Cambria Math" w:hAnsi="Cambria Math" w:cs="Cambria Math"/>
                      </w:rPr>
                      <m:t>P</m:t>
                    </m:r>
                  </m:sup>
                </m:sSubSup>
              </m:e>
            </m:d>
            <m:sSubSup>
              <m:sSubSupPr>
                <m:ctrlPr>
                  <w:rPr>
                    <w:rFonts w:ascii="Cambria Math" w:hAnsi="Cambria Math" w:cs="Cambria Math"/>
                  </w:rPr>
                </m:ctrlPr>
              </m:sSubSupPr>
              <m:e>
                <m:r>
                  <m:rPr>
                    <m:sty m:val="b"/>
                  </m:rPr>
                  <w:rPr>
                    <w:rFonts w:ascii="Cambria Math" w:hAnsi="Cambria Math" w:cs="Cambria Math"/>
                  </w:rPr>
                  <m:t>p</m:t>
                </m:r>
              </m:e>
              <m:sub>
                <m:r>
                  <w:rPr>
                    <w:rFonts w:ascii="Cambria Math" w:hAnsi="Cambria Math" w:cs="Cambria Math"/>
                  </w:rPr>
                  <m:t>m,n,c</m:t>
                </m:r>
              </m:sub>
              <m:sup>
                <m:r>
                  <w:rPr>
                    <w:rFonts w:ascii="Cambria Math" w:hAnsi="Cambria Math" w:cs="Cambria Math"/>
                  </w:rPr>
                  <m:t>R→P</m:t>
                </m:r>
              </m:sup>
            </m:sSubSup>
          </m:e>
        </m:eqArr>
        <m:r>
          <w:rPr>
            <w:rFonts w:ascii="Cambria Math" w:hAnsi="Cambria Math" w:cs="Cambria Math"/>
          </w:rPr>
          <m:t>]</m:t>
        </m:r>
      </m:oMath>
      <w:r>
        <w:tab/>
      </w:r>
      <w:r>
        <w:rPr>
          <w:rFonts w:hint="eastAsia"/>
        </w:rPr>
        <w:t>(3-14)</w:t>
      </w:r>
    </w:p>
    <w:p w14:paraId="7C1E2DC2" w14:textId="77777777" w:rsidR="00621695" w:rsidRDefault="0036262C" w:rsidP="007B4691">
      <w:pPr>
        <w:pStyle w:val="afe"/>
        <w:ind w:firstLineChars="0" w:firstLine="0"/>
      </w:pPr>
      <w:r w:rsidRPr="0036262C">
        <w:t>其中</w:t>
      </w:r>
      <w:r w:rsidRPr="0036262C">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KL</m:t>
            </m:r>
          </m:sub>
        </m:sSub>
        <m:r>
          <w:rPr>
            <w:rFonts w:ascii="Cambria Math" w:hAnsi="Cambria Math"/>
          </w:rPr>
          <m:t>[⋅</m:t>
        </m:r>
        <m:r>
          <m:rPr>
            <m:sty m:val="p"/>
          </m:rPr>
          <w:rPr>
            <w:rFonts w:ascii="Cambria Math" w:hAnsi="Cambria Math"/>
          </w:rPr>
          <m:t>∥</m:t>
        </m:r>
        <m:r>
          <w:rPr>
            <w:rFonts w:ascii="Cambria Math" w:hAnsi="Cambria Math"/>
          </w:rPr>
          <m:t>⋅]</m:t>
        </m:r>
      </m:oMath>
      <w:r w:rsidRPr="0036262C">
        <w:t>为</w:t>
      </w:r>
      <w:r w:rsidRPr="0036262C">
        <w:t xml:space="preserve"> </w:t>
      </w:r>
      <w:proofErr w:type="spellStart"/>
      <w:r w:rsidRPr="0036262C">
        <w:t>Kullback</w:t>
      </w:r>
      <w:proofErr w:type="spellEnd"/>
      <w:r w:rsidRPr="0036262C">
        <w:t xml:space="preserve">–Leibler </w:t>
      </w:r>
      <w:r w:rsidRPr="0036262C">
        <w:t>散度，</w:t>
      </w:r>
      <m:oMath>
        <m:r>
          <m:rPr>
            <m:scr m:val="script"/>
          </m:rPr>
          <w:rPr>
            <w:rFonts w:ascii="Cambria Math" w:hAnsi="Cambria Math"/>
          </w:rPr>
          <m:t>C</m:t>
        </m:r>
      </m:oMath>
      <w:r w:rsidRPr="0036262C">
        <w:t xml:space="preserve"> </w:t>
      </w:r>
      <w:r w:rsidRPr="0036262C">
        <w:t>为类别集合，</w:t>
      </w:r>
      <m:oMath>
        <m:r>
          <w:rPr>
            <w:rFonts w:ascii="Cambria Math" w:hAnsi="Cambria Math"/>
          </w:rPr>
          <m:t>H,W</m:t>
        </m:r>
      </m:oMath>
      <w:r w:rsidRPr="0036262C">
        <w:t xml:space="preserve"> </w:t>
      </w:r>
      <w:r w:rsidRPr="0036262C">
        <w:t>分别为</w:t>
      </w:r>
      <w:r w:rsidRPr="0036262C">
        <w:t xml:space="preserve"> patch </w:t>
      </w:r>
      <w:r w:rsidRPr="0036262C">
        <w:t>网格的高与宽（</w:t>
      </w:r>
      <w:proofErr w:type="gramStart"/>
      <w:r w:rsidRPr="0036262C">
        <w:t>即特征图</w:t>
      </w:r>
      <w:proofErr w:type="gramEnd"/>
      <w:r w:rsidRPr="0036262C">
        <w:t>被划分后的行列数）。该项约束的直观意义是：如果某些</w:t>
      </w:r>
      <w:r w:rsidRPr="0036262C">
        <w:t xml:space="preserve"> patch </w:t>
      </w:r>
      <w:r w:rsidRPr="0036262C">
        <w:t>在</w:t>
      </w:r>
      <w:r w:rsidRPr="0036262C">
        <w:t xml:space="preserve"> patch </w:t>
      </w:r>
      <w:r w:rsidRPr="0036262C">
        <w:t>分支中倾向于某类，那么</w:t>
      </w:r>
      <w:r w:rsidRPr="0036262C">
        <w:t xml:space="preserve"> ROI </w:t>
      </w:r>
      <w:r w:rsidRPr="0036262C">
        <w:t>分支在对应空间位置投影出来的概率也应与其一致，从而减少分支</w:t>
      </w:r>
      <w:proofErr w:type="gramStart"/>
      <w:r w:rsidRPr="0036262C">
        <w:t>间预测</w:t>
      </w:r>
      <w:proofErr w:type="gramEnd"/>
      <w:r w:rsidRPr="0036262C">
        <w:t>冲突、提升整体判别鲁棒性</w:t>
      </w:r>
      <w:r w:rsidR="00621695">
        <w:rPr>
          <w:rFonts w:hint="eastAsia"/>
        </w:rPr>
        <w:t>。</w:t>
      </w:r>
    </w:p>
    <w:p w14:paraId="782F84E8" w14:textId="492FD9E6" w:rsidR="00621695" w:rsidRDefault="00621695" w:rsidP="00621695">
      <w:pPr>
        <w:pStyle w:val="2"/>
        <w:numPr>
          <w:ilvl w:val="1"/>
          <w:numId w:val="4"/>
        </w:numPr>
      </w:pPr>
      <w:r w:rsidRPr="00621695">
        <w:t>实验细节</w:t>
      </w:r>
    </w:p>
    <w:p w14:paraId="08F58379" w14:textId="77777777" w:rsidR="00187921" w:rsidRDefault="000D617D" w:rsidP="00187921">
      <w:pPr>
        <w:pStyle w:val="3"/>
        <w:numPr>
          <w:ilvl w:val="2"/>
          <w:numId w:val="4"/>
        </w:numPr>
      </w:pPr>
      <w:r w:rsidRPr="000D617D">
        <w:t>实验环境设置</w:t>
      </w:r>
    </w:p>
    <w:p w14:paraId="05B90AE0" w14:textId="30E24A60" w:rsidR="0044547E" w:rsidRPr="0044547E" w:rsidRDefault="0044547E" w:rsidP="0044547E">
      <w:pPr>
        <w:pStyle w:val="afe"/>
        <w:ind w:firstLine="480"/>
      </w:pPr>
      <w:r w:rsidRPr="0044547E">
        <w:t>为保证实验结果的可复现性与公平性，本文所有实验均在统一的软硬件环境下完成。实验平台采用</w:t>
      </w:r>
      <w:r w:rsidRPr="0044547E">
        <w:t xml:space="preserve"> Ubuntu 20.04.6 </w:t>
      </w:r>
      <w:r w:rsidRPr="0044547E">
        <w:t>操作系统，深度学习框架为</w:t>
      </w:r>
      <w:r w:rsidRPr="0044547E">
        <w:t xml:space="preserve"> </w:t>
      </w:r>
      <w:proofErr w:type="spellStart"/>
      <w:r w:rsidRPr="0044547E">
        <w:t>PyTorch</w:t>
      </w:r>
      <w:proofErr w:type="spellEnd"/>
      <w:r w:rsidRPr="0044547E">
        <w:t xml:space="preserve"> 2.7.0</w:t>
      </w:r>
      <w:r w:rsidRPr="0044547E">
        <w:t>，并基于</w:t>
      </w:r>
      <w:r w:rsidRPr="0044547E">
        <w:t xml:space="preserve"> CUDA </w:t>
      </w:r>
      <w:r w:rsidRPr="0044547E">
        <w:t>加速进行模型训练与推理。硬件配置方面，实验在配备</w:t>
      </w:r>
      <w:r w:rsidRPr="0044547E">
        <w:t xml:space="preserve"> NVIDIA RTX 4090 </w:t>
      </w:r>
      <w:r w:rsidRPr="0044547E">
        <w:t>显卡（显存</w:t>
      </w:r>
      <w:r w:rsidRPr="0044547E">
        <w:t xml:space="preserve"> 24 GB</w:t>
      </w:r>
      <w:r w:rsidRPr="0044547E">
        <w:t>）、</w:t>
      </w:r>
      <w:r w:rsidRPr="0044547E">
        <w:t xml:space="preserve">64 GB </w:t>
      </w:r>
      <w:r w:rsidRPr="0044547E">
        <w:t>内存以及</w:t>
      </w:r>
      <w:r w:rsidRPr="0044547E">
        <w:t xml:space="preserve"> Intel® Core™ i9-12900K </w:t>
      </w:r>
      <w:r w:rsidRPr="0044547E">
        <w:t>处理器的工作站上完成，该配置能够满足实时目标检测模型在大规模</w:t>
      </w:r>
      <w:r w:rsidRPr="0044547E">
        <w:t xml:space="preserve"> CT </w:t>
      </w:r>
      <w:r w:rsidRPr="0044547E">
        <w:t>图像数据上的训练与推理需求。</w:t>
      </w:r>
    </w:p>
    <w:p w14:paraId="26E2EF8B" w14:textId="123F71DD" w:rsidR="0044547E" w:rsidRPr="0044547E" w:rsidRDefault="0044547E" w:rsidP="0044547E">
      <w:pPr>
        <w:pStyle w:val="afe"/>
        <w:ind w:firstLine="480"/>
      </w:pPr>
      <w:r w:rsidRPr="0044547E">
        <w:t>在模型训练阶段，优化器选用</w:t>
      </w:r>
      <w:r w:rsidRPr="0044547E">
        <w:t xml:space="preserve"> </w:t>
      </w:r>
      <w:proofErr w:type="spellStart"/>
      <w:r w:rsidRPr="0044547E">
        <w:t>AdamW</w:t>
      </w:r>
      <w:proofErr w:type="spellEnd"/>
      <w:r w:rsidRPr="0044547E">
        <w:t xml:space="preserve"> </w:t>
      </w:r>
      <w:r w:rsidRPr="0044547E">
        <w:t>优化算法，其在保持较快收敛速度的同时能够有效抑制过拟合问题</w:t>
      </w:r>
      <w:r w:rsidRPr="0044547E">
        <w:t>[44]</w:t>
      </w:r>
      <w:r w:rsidRPr="0044547E">
        <w:t>。初始学习</w:t>
      </w:r>
      <w:proofErr w:type="gramStart"/>
      <w:r w:rsidRPr="0044547E">
        <w:t>率设置</w:t>
      </w:r>
      <w:proofErr w:type="gramEnd"/>
      <w:r w:rsidRPr="0044547E">
        <w:t>为</w:t>
      </w:r>
      <w:r w:rsidRPr="0044547E">
        <w:t xml:space="preserve"> </w:t>
      </w:r>
      <m:oMath>
        <m:r>
          <m:rPr>
            <m:sty m:val="p"/>
          </m:rPr>
          <w:rPr>
            <w:rFonts w:ascii="Cambria Math" w:hAnsi="Cambria Math"/>
          </w:rPr>
          <m:t>1.0×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44547E">
        <w:t>，权重衰减系数同样设为</w:t>
      </w:r>
      <w:r w:rsidRPr="0044547E">
        <w:t xml:space="preserve"> </w:t>
      </w:r>
      <m:oMath>
        <m:r>
          <m:rPr>
            <m:sty m:val="p"/>
          </m:rPr>
          <w:rPr>
            <w:rFonts w:ascii="Cambria Math" w:hAnsi="Cambria Math"/>
          </w:rPr>
          <m:t>1.0×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44547E">
        <w:t>，并采用梯度裁剪策略，将梯度范数限制为</w:t>
      </w:r>
      <w:r w:rsidRPr="0044547E">
        <w:t xml:space="preserve"> 1.0</w:t>
      </w:r>
      <w:r w:rsidRPr="0044547E">
        <w:t>，以增强训练过程的数值稳定性。批量大小设置为</w:t>
      </w:r>
      <w:r w:rsidRPr="0044547E">
        <w:t xml:space="preserve"> 8</w:t>
      </w:r>
      <w:r w:rsidRPr="0044547E">
        <w:t>，模型</w:t>
      </w:r>
      <w:proofErr w:type="gramStart"/>
      <w:r w:rsidRPr="0044547E">
        <w:t>共训练</w:t>
      </w:r>
      <w:proofErr w:type="gramEnd"/>
      <w:r w:rsidRPr="0044547E">
        <w:t>200</w:t>
      </w:r>
      <w:r w:rsidRPr="0044547E">
        <w:t>个</w:t>
      </w:r>
      <w:r w:rsidRPr="0044547E">
        <w:t xml:space="preserve"> epoch</w:t>
      </w:r>
      <w:r w:rsidRPr="0044547E">
        <w:t>，以充分学习肺部</w:t>
      </w:r>
      <w:r w:rsidRPr="0044547E">
        <w:t xml:space="preserve"> CT </w:t>
      </w:r>
      <w:r w:rsidRPr="0044547E">
        <w:t>图像中的判别性特征。</w:t>
      </w:r>
    </w:p>
    <w:p w14:paraId="6B0C7BDD" w14:textId="655D69E6" w:rsidR="0044547E" w:rsidRPr="0044547E" w:rsidRDefault="0044547E" w:rsidP="0044547E">
      <w:pPr>
        <w:pStyle w:val="afe"/>
        <w:ind w:firstLine="480"/>
      </w:pPr>
      <w:r w:rsidRPr="0044547E">
        <w:t>在数据预处理方面，所有输入图像统一缩放至</w:t>
      </w:r>
      <w:r w:rsidRPr="0044547E">
        <w:t xml:space="preserve"> </w:t>
      </w:r>
      <m:oMath>
        <m:r>
          <m:rPr>
            <m:sty m:val="p"/>
          </m:rPr>
          <w:rPr>
            <w:rFonts w:ascii="Cambria Math" w:hAnsi="Cambria Math"/>
          </w:rPr>
          <m:t>640×640</m:t>
        </m:r>
      </m:oMath>
      <w:r w:rsidRPr="0044547E">
        <w:t>分辨率，并基于训练集的均值与标准差进行归一化处理，以减小不同扫描条件带来的分布差异。同时，为提升模型的泛化能力，训练过程中引入了基于</w:t>
      </w:r>
      <w:r w:rsidRPr="0044547E">
        <w:t xml:space="preserve"> </w:t>
      </w:r>
      <w:proofErr w:type="spellStart"/>
      <w:r w:rsidRPr="0044547E">
        <w:t>Albumentations</w:t>
      </w:r>
      <w:proofErr w:type="spellEnd"/>
      <w:r w:rsidRPr="0044547E">
        <w:t xml:space="preserve"> </w:t>
      </w:r>
      <w:r w:rsidRPr="0044547E">
        <w:t>库的数据增强策略</w:t>
      </w:r>
      <w:r w:rsidRPr="0044547E">
        <w:t>[45]</w:t>
      </w:r>
      <w:r w:rsidRPr="0044547E">
        <w:t>，包括颜色扰动以及一定概率的高斯模糊操作（概率为</w:t>
      </w:r>
      <w:r w:rsidRPr="0044547E">
        <w:t xml:space="preserve"> 30%</w:t>
      </w:r>
      <w:r w:rsidRPr="0044547E">
        <w:t>），以模拟实际临床场景中成像条件的多样性。</w:t>
      </w:r>
    </w:p>
    <w:p w14:paraId="58F8BB5B" w14:textId="77777777" w:rsidR="0044547E" w:rsidRPr="0044547E" w:rsidRDefault="0044547E" w:rsidP="0044547E">
      <w:pPr>
        <w:pStyle w:val="afe"/>
        <w:ind w:firstLine="480"/>
      </w:pPr>
      <w:r w:rsidRPr="0044547E">
        <w:t>上述实验环境与参数配置在所有对比方法中保持一致，从而确保不同模型之间的性能对比具有公平性与可信度。</w:t>
      </w:r>
    </w:p>
    <w:p w14:paraId="0CE4DB25" w14:textId="17AF11E1" w:rsidR="000F2DF0" w:rsidRDefault="000F2DF0" w:rsidP="000F2DF0">
      <w:pPr>
        <w:pStyle w:val="3"/>
        <w:numPr>
          <w:ilvl w:val="2"/>
          <w:numId w:val="4"/>
        </w:numPr>
      </w:pPr>
      <w:r w:rsidRPr="000F2DF0">
        <w:lastRenderedPageBreak/>
        <w:t>数据集介绍</w:t>
      </w:r>
    </w:p>
    <w:p w14:paraId="51C5F9C5" w14:textId="77777777" w:rsidR="009162A4" w:rsidRDefault="00372252" w:rsidP="00372252">
      <w:pPr>
        <w:pStyle w:val="afe"/>
        <w:ind w:firstLine="480"/>
      </w:pPr>
      <w:r w:rsidRPr="00372252">
        <w:t>为全面评估所提出模型在</w:t>
      </w:r>
      <w:proofErr w:type="gramStart"/>
      <w:r w:rsidRPr="00372252">
        <w:t>囊腔性肺癌</w:t>
      </w:r>
      <w:proofErr w:type="gramEnd"/>
      <w:r w:rsidRPr="00372252">
        <w:t>检测与分类任务中的有效性与泛化能力，本文选取了两个具有代表性的胸部</w:t>
      </w:r>
      <w:r w:rsidRPr="00372252">
        <w:t xml:space="preserve"> CT </w:t>
      </w:r>
      <w:r w:rsidRPr="00372252">
        <w:t>数据集进行实验验证，分别为公开数据集</w:t>
      </w:r>
      <w:r w:rsidRPr="00372252">
        <w:t xml:space="preserve"> LUNA16 </w:t>
      </w:r>
      <w:r w:rsidRPr="00372252">
        <w:t>以及由临床专家构建的</w:t>
      </w:r>
      <w:proofErr w:type="gramStart"/>
      <w:r w:rsidRPr="00372252">
        <w:t>囊腔性肺癌</w:t>
      </w:r>
      <w:proofErr w:type="gramEnd"/>
      <w:r w:rsidRPr="00372252">
        <w:t>专用数据集。两个数据集在病灶形态、标注方式及临床复杂度方面具有明显差异，能够从不同层面检验模型在真实应用场景中的适用性。</w:t>
      </w:r>
    </w:p>
    <w:p w14:paraId="4F568FC3" w14:textId="59633CA4" w:rsidR="008449D5" w:rsidRDefault="008449D5" w:rsidP="008449D5">
      <w:pPr>
        <w:pStyle w:val="afe"/>
        <w:ind w:firstLineChars="0" w:firstLine="0"/>
        <w:rPr>
          <w:b/>
          <w:bCs/>
        </w:rPr>
      </w:pPr>
      <w:r>
        <w:rPr>
          <w:rFonts w:hint="eastAsia"/>
          <w:b/>
          <w:bCs/>
        </w:rPr>
        <w:t>（</w:t>
      </w:r>
      <w:r>
        <w:rPr>
          <w:rFonts w:hint="eastAsia"/>
          <w:b/>
          <w:bCs/>
        </w:rPr>
        <w:t>1</w:t>
      </w:r>
      <w:r>
        <w:rPr>
          <w:rFonts w:hint="eastAsia"/>
          <w:b/>
          <w:bCs/>
        </w:rPr>
        <w:t>）</w:t>
      </w:r>
      <w:r w:rsidR="00347FEC" w:rsidRPr="00347FEC">
        <w:rPr>
          <w:b/>
          <w:bCs/>
        </w:rPr>
        <w:t xml:space="preserve">LUNA16 </w:t>
      </w:r>
      <w:r w:rsidR="00347FEC" w:rsidRPr="00347FEC">
        <w:rPr>
          <w:b/>
          <w:bCs/>
        </w:rPr>
        <w:t>公共肺结节数据集</w:t>
      </w:r>
    </w:p>
    <w:p w14:paraId="3445F002" w14:textId="5B1B81DD" w:rsidR="008449D5" w:rsidRPr="008449D5" w:rsidRDefault="008449D5" w:rsidP="008449D5">
      <w:pPr>
        <w:pStyle w:val="afe"/>
        <w:ind w:firstLine="480"/>
      </w:pPr>
      <w:r w:rsidRPr="008449D5">
        <w:t xml:space="preserve">LUNA16 </w:t>
      </w:r>
      <w:r w:rsidRPr="008449D5">
        <w:t>数据集来源于</w:t>
      </w:r>
      <w:r w:rsidRPr="008449D5">
        <w:t xml:space="preserve"> LIDC-IDRI </w:t>
      </w:r>
      <w:r w:rsidRPr="008449D5">
        <w:t>项目，是当前肺结节检测领域广泛采用的标准评测数据</w:t>
      </w:r>
      <w:proofErr w:type="gramStart"/>
      <w:r w:rsidRPr="008449D5">
        <w:t>集之一</w:t>
      </w:r>
      <w:proofErr w:type="gramEnd"/>
      <w:r w:rsidRPr="008449D5">
        <w:t>[46]</w:t>
      </w:r>
      <w:r w:rsidRPr="008449D5">
        <w:t>。该数据集包含</w:t>
      </w:r>
      <w:r w:rsidRPr="008449D5">
        <w:t xml:space="preserve"> 888 </w:t>
      </w:r>
      <w:r w:rsidRPr="008449D5">
        <w:t>例胸部</w:t>
      </w:r>
      <w:r w:rsidRPr="008449D5">
        <w:t xml:space="preserve"> CT </w:t>
      </w:r>
      <w:r w:rsidRPr="008449D5">
        <w:t>扫描，共计</w:t>
      </w:r>
      <w:r w:rsidRPr="008449D5">
        <w:t xml:space="preserve"> 1,186 </w:t>
      </w:r>
      <w:proofErr w:type="gramStart"/>
      <w:r w:rsidRPr="008449D5">
        <w:t>个</w:t>
      </w:r>
      <w:proofErr w:type="gramEnd"/>
      <w:r w:rsidRPr="008449D5">
        <w:t>由多名放射科专家一致确认的肺结节标注。所有</w:t>
      </w:r>
      <w:r w:rsidRPr="008449D5">
        <w:t xml:space="preserve"> CT </w:t>
      </w:r>
      <w:r w:rsidRPr="008449D5">
        <w:t>图像均为轴向切片，结节尺寸分布具有较大跨度，涵盖了从微小结节到中等尺寸结节的多种情况。</w:t>
      </w:r>
    </w:p>
    <w:p w14:paraId="7A153DC3" w14:textId="77777777" w:rsidR="008449D5" w:rsidRPr="008449D5" w:rsidRDefault="008449D5" w:rsidP="008449D5">
      <w:pPr>
        <w:pStyle w:val="afe"/>
        <w:ind w:firstLine="480"/>
      </w:pPr>
      <w:r w:rsidRPr="008449D5">
        <w:t>在实验设置中，本文遵循主流划分策略，将</w:t>
      </w:r>
      <w:r w:rsidRPr="008449D5">
        <w:t xml:space="preserve"> LUNA16 </w:t>
      </w:r>
      <w:proofErr w:type="gramStart"/>
      <w:r w:rsidRPr="008449D5">
        <w:t>数据集按</w:t>
      </w:r>
      <w:proofErr w:type="gramEnd"/>
      <w:r w:rsidRPr="008449D5">
        <w:t xml:space="preserve"> 8:1:1 </w:t>
      </w:r>
      <w:r w:rsidRPr="008449D5">
        <w:t>的比例划分为训练集、验证集和测试集，以保证实验结果的可比性与公平性。该数据</w:t>
      </w:r>
      <w:proofErr w:type="gramStart"/>
      <w:r w:rsidRPr="008449D5">
        <w:t>集主要</w:t>
      </w:r>
      <w:proofErr w:type="gramEnd"/>
      <w:r w:rsidRPr="008449D5">
        <w:t>用于评估模型在常规肺结节检测场景下的基础性能，为后续在更复杂病灶类型上的验证提供参考基线。</w:t>
      </w:r>
    </w:p>
    <w:p w14:paraId="6737166E" w14:textId="1FD9810B" w:rsidR="006A7E1F" w:rsidRDefault="006A7E1F" w:rsidP="006A7E1F">
      <w:pPr>
        <w:pStyle w:val="afe"/>
        <w:ind w:firstLineChars="0" w:firstLine="0"/>
        <w:rPr>
          <w:b/>
          <w:bCs/>
        </w:rPr>
      </w:pPr>
      <w:r>
        <w:rPr>
          <w:rFonts w:hint="eastAsia"/>
          <w:b/>
          <w:bCs/>
        </w:rPr>
        <w:t>（</w:t>
      </w:r>
      <w:r>
        <w:rPr>
          <w:rFonts w:hint="eastAsia"/>
          <w:b/>
          <w:bCs/>
        </w:rPr>
        <w:t>2</w:t>
      </w:r>
      <w:r>
        <w:rPr>
          <w:rFonts w:hint="eastAsia"/>
          <w:b/>
          <w:bCs/>
        </w:rPr>
        <w:t>）</w:t>
      </w:r>
      <w:proofErr w:type="gramStart"/>
      <w:r w:rsidR="00AC1144" w:rsidRPr="00AC1144">
        <w:rPr>
          <w:b/>
          <w:bCs/>
        </w:rPr>
        <w:t>囊腔</w:t>
      </w:r>
      <w:r w:rsidR="00E752F8">
        <w:rPr>
          <w:rFonts w:hint="eastAsia"/>
          <w:b/>
          <w:bCs/>
        </w:rPr>
        <w:t>型</w:t>
      </w:r>
      <w:r w:rsidR="00AC1144" w:rsidRPr="00AC1144">
        <w:rPr>
          <w:b/>
          <w:bCs/>
        </w:rPr>
        <w:t>肺癌</w:t>
      </w:r>
      <w:proofErr w:type="gramEnd"/>
      <w:r w:rsidR="00AC1144" w:rsidRPr="00AC1144">
        <w:rPr>
          <w:b/>
          <w:bCs/>
        </w:rPr>
        <w:t xml:space="preserve"> CT </w:t>
      </w:r>
      <w:r w:rsidR="00AC1144" w:rsidRPr="00AC1144">
        <w:rPr>
          <w:b/>
          <w:bCs/>
        </w:rPr>
        <w:t>数据集</w:t>
      </w:r>
    </w:p>
    <w:p w14:paraId="602E8AF5" w14:textId="646EDF30" w:rsidR="00E752F8" w:rsidRPr="00E752F8" w:rsidRDefault="00E752F8" w:rsidP="00070FBD">
      <w:pPr>
        <w:pStyle w:val="afe"/>
        <w:ind w:firstLine="480"/>
      </w:pPr>
      <w:r w:rsidRPr="00E752F8">
        <w:t>除公共数据集外，本文进一步引入了一个更具临床挑战性的</w:t>
      </w:r>
      <w:proofErr w:type="gramStart"/>
      <w:r w:rsidRPr="00E752F8">
        <w:t>囊腔性肺癌</w:t>
      </w:r>
      <w:proofErr w:type="gramEnd"/>
      <w:r w:rsidRPr="00E752F8">
        <w:t xml:space="preserve"> CT </w:t>
      </w:r>
      <w:r w:rsidRPr="00E752F8">
        <w:t>数据集。该数据集由</w:t>
      </w:r>
      <w:r w:rsidR="00070FBD" w:rsidRPr="00070FBD">
        <w:t>中国浙江省宁波市医疗中心李惠利医院，地理坐标为北纬</w:t>
      </w:r>
      <w:r w:rsidR="00070FBD" w:rsidRPr="00070FBD">
        <w:t xml:space="preserve"> 29.51°</w:t>
      </w:r>
      <w:r w:rsidR="00070FBD" w:rsidRPr="00070FBD">
        <w:t>，东经</w:t>
      </w:r>
      <w:r w:rsidR="00070FBD" w:rsidRPr="00070FBD">
        <w:t xml:space="preserve"> 121.33°</w:t>
      </w:r>
      <w:r w:rsidR="00070FBD" w:rsidRPr="00070FBD">
        <w:t>。</w:t>
      </w:r>
      <w:r w:rsidRPr="00E752F8">
        <w:t>团队整理并标注，所有病例均经病理或长期随访结果确认，具有较高的医学可靠性。数据集共包含</w:t>
      </w:r>
      <w:r w:rsidRPr="00E752F8">
        <w:t xml:space="preserve"> </w:t>
      </w:r>
      <w:r w:rsidR="00927E73">
        <w:rPr>
          <w:rFonts w:hint="eastAsia"/>
        </w:rPr>
        <w:t>342</w:t>
      </w:r>
      <w:r w:rsidRPr="00E752F8">
        <w:t xml:space="preserve"> </w:t>
      </w:r>
      <w:r w:rsidRPr="00E752F8">
        <w:t>张轴向</w:t>
      </w:r>
      <w:r w:rsidRPr="00E752F8">
        <w:t xml:space="preserve"> CT </w:t>
      </w:r>
      <w:r w:rsidRPr="00E752F8">
        <w:t>图像，按病灶性质分为恶性</w:t>
      </w:r>
      <w:r w:rsidR="001D111D">
        <w:t>和</w:t>
      </w:r>
      <w:r w:rsidR="001D111D">
        <w:rPr>
          <w:rFonts w:hint="eastAsia"/>
        </w:rPr>
        <w:t>良</w:t>
      </w:r>
      <w:r w:rsidRPr="00E752F8">
        <w:t>性</w:t>
      </w:r>
      <w:r w:rsidR="001D111D">
        <w:t>两</w:t>
      </w:r>
      <w:r w:rsidR="001D111D">
        <w:rPr>
          <w:rFonts w:hint="eastAsia"/>
        </w:rPr>
        <w:t>类</w:t>
      </w:r>
      <w:r w:rsidRPr="00E752F8">
        <w:t>，其中重点关注</w:t>
      </w:r>
      <w:proofErr w:type="gramStart"/>
      <w:r w:rsidRPr="00E752F8">
        <w:t>囊腔性肺癌</w:t>
      </w:r>
      <w:proofErr w:type="gramEnd"/>
      <w:r w:rsidRPr="00E752F8">
        <w:t>这一具有薄壁结构、小尺度、低对比度等特点的病灶类型。</w:t>
      </w:r>
    </w:p>
    <w:p w14:paraId="7495C7AC" w14:textId="77777777" w:rsidR="00E752F8" w:rsidRPr="00E752F8" w:rsidRDefault="00E752F8" w:rsidP="00E752F8">
      <w:pPr>
        <w:pStyle w:val="afe"/>
        <w:ind w:firstLine="480"/>
      </w:pPr>
      <w:r w:rsidRPr="00E752F8">
        <w:t>由于</w:t>
      </w:r>
      <w:proofErr w:type="gramStart"/>
      <w:r w:rsidRPr="00E752F8">
        <w:t>囊腔性肺癌</w:t>
      </w:r>
      <w:proofErr w:type="gramEnd"/>
      <w:r w:rsidRPr="00E752F8">
        <w:t>在</w:t>
      </w:r>
      <w:r w:rsidRPr="00E752F8">
        <w:t xml:space="preserve"> CT </w:t>
      </w:r>
      <w:r w:rsidRPr="00E752F8">
        <w:t>图像</w:t>
      </w:r>
      <w:proofErr w:type="gramStart"/>
      <w:r w:rsidRPr="00E752F8">
        <w:t>中常仅</w:t>
      </w:r>
      <w:proofErr w:type="gramEnd"/>
      <w:r w:rsidRPr="00E752F8">
        <w:t>占据极少像素，且与正常组织或良性病变在外观上高度相似，该数据集在目标定位与分类层面均具有较高难度。实验中，该数据</w:t>
      </w:r>
      <w:proofErr w:type="gramStart"/>
      <w:r w:rsidRPr="00E752F8">
        <w:t>集同样</w:t>
      </w:r>
      <w:proofErr w:type="gramEnd"/>
      <w:r w:rsidRPr="00E752F8">
        <w:t>按</w:t>
      </w:r>
      <w:r w:rsidRPr="00E752F8">
        <w:t xml:space="preserve"> 80% </w:t>
      </w:r>
      <w:r w:rsidRPr="00E752F8">
        <w:t>用于训练、</w:t>
      </w:r>
      <w:r w:rsidRPr="00E752F8">
        <w:t xml:space="preserve">10% </w:t>
      </w:r>
      <w:r w:rsidRPr="00E752F8">
        <w:t>用于验证、</w:t>
      </w:r>
      <w:r w:rsidRPr="00E752F8">
        <w:t xml:space="preserve">10% </w:t>
      </w:r>
      <w:r w:rsidRPr="00E752F8">
        <w:t>用于测试的比例进行划分，以模拟真实临床筛查场景下模型的应用条件。</w:t>
      </w:r>
    </w:p>
    <w:p w14:paraId="3119F630" w14:textId="77777777" w:rsidR="00E752F8" w:rsidRPr="00E752F8" w:rsidRDefault="00E752F8" w:rsidP="00E752F8">
      <w:pPr>
        <w:pStyle w:val="afe"/>
        <w:ind w:firstLine="480"/>
      </w:pPr>
      <w:r w:rsidRPr="00E752F8">
        <w:t>为减少不同成像设备与扫描参数带来的影响，所有</w:t>
      </w:r>
      <w:r w:rsidRPr="00E752F8">
        <w:t xml:space="preserve"> CT </w:t>
      </w:r>
      <w:r w:rsidRPr="00E752F8">
        <w:t>图像在输入模型前均进行了统一的预处理操作，包括插值缩放</w:t>
      </w:r>
      <w:proofErr w:type="gramStart"/>
      <w:r w:rsidRPr="00E752F8">
        <w:t>至固定</w:t>
      </w:r>
      <w:proofErr w:type="gramEnd"/>
      <w:r w:rsidRPr="00E752F8">
        <w:t>分辨率以及强度归一化处理，以保证模型训练与推理过程的稳定性。</w:t>
      </w:r>
    </w:p>
    <w:p w14:paraId="4C066E12" w14:textId="77777777" w:rsidR="00E752F8" w:rsidRPr="00E752F8" w:rsidRDefault="00E752F8" w:rsidP="00E752F8">
      <w:pPr>
        <w:pStyle w:val="afe"/>
        <w:ind w:firstLine="480"/>
      </w:pPr>
      <w:r w:rsidRPr="00E752F8">
        <w:t>综合来看，</w:t>
      </w:r>
      <w:r w:rsidRPr="00E752F8">
        <w:t xml:space="preserve">LUNA16 </w:t>
      </w:r>
      <w:r w:rsidRPr="00E752F8">
        <w:t>数据集提供了标准化、规模化的评测基础，而</w:t>
      </w:r>
      <w:proofErr w:type="gramStart"/>
      <w:r w:rsidRPr="00E752F8">
        <w:t>囊腔性肺癌</w:t>
      </w:r>
      <w:proofErr w:type="gramEnd"/>
      <w:r w:rsidRPr="00E752F8">
        <w:t>数据集则进一步考察模型在复杂、临床真实场景下的检测与分类能力，两者的结合能够更全面地验证所提方法的有效性与鲁棒性。</w:t>
      </w:r>
    </w:p>
    <w:p w14:paraId="563D0B15" w14:textId="30B648E8" w:rsidR="00BB3891" w:rsidRDefault="00BB3891" w:rsidP="00BB3891">
      <w:pPr>
        <w:pStyle w:val="aff"/>
      </w:pPr>
      <w:bookmarkStart w:id="59" w:name="_Toc221023067"/>
      <w:r>
        <w:rPr>
          <w:rFonts w:hint="eastAsia"/>
        </w:rPr>
        <w:lastRenderedPageBreak/>
        <w:t>表</w:t>
      </w:r>
      <w:r>
        <w:rPr>
          <w:rFonts w:hint="eastAsia"/>
        </w:rPr>
        <w:t>3</w:t>
      </w:r>
      <w:r>
        <w:t>.</w:t>
      </w:r>
      <w:r w:rsidR="00170D8B">
        <w:rPr>
          <w:rFonts w:hint="eastAsia"/>
        </w:rPr>
        <w:t>1</w:t>
      </w:r>
      <w:r>
        <w:rPr>
          <w:rFonts w:hint="eastAsia"/>
        </w:rPr>
        <w:t xml:space="preserve">　</w:t>
      </w:r>
      <w:bookmarkEnd w:id="59"/>
      <w:r w:rsidR="00ED2953" w:rsidRPr="000F2DF0">
        <w:t>数据集</w:t>
      </w:r>
      <w:r w:rsidR="00D844A8">
        <w:rPr>
          <w:rFonts w:hint="eastAsia"/>
        </w:rPr>
        <w:t>构成</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2250"/>
        <w:gridCol w:w="1430"/>
        <w:gridCol w:w="1596"/>
        <w:gridCol w:w="1541"/>
        <w:gridCol w:w="1598"/>
      </w:tblGrid>
      <w:tr w:rsidR="00BB3891" w14:paraId="0C79A379" w14:textId="77777777" w:rsidTr="005934E4">
        <w:trPr>
          <w:trHeight w:val="382"/>
          <w:jc w:val="center"/>
        </w:trPr>
        <w:tc>
          <w:tcPr>
            <w:tcW w:w="2250" w:type="dxa"/>
            <w:tcBorders>
              <w:top w:val="single" w:sz="12" w:space="0" w:color="auto"/>
              <w:left w:val="nil"/>
              <w:bottom w:val="single" w:sz="8" w:space="0" w:color="auto"/>
              <w:right w:val="nil"/>
            </w:tcBorders>
            <w:vAlign w:val="center"/>
          </w:tcPr>
          <w:p w14:paraId="7EDF1564" w14:textId="50C05994" w:rsidR="00BB3891" w:rsidRDefault="002311DE" w:rsidP="008D7CAF">
            <w:pPr>
              <w:spacing w:before="60" w:after="60"/>
              <w:jc w:val="center"/>
              <w:rPr>
                <w:sz w:val="22"/>
                <w:szCs w:val="21"/>
              </w:rPr>
            </w:pPr>
            <w:r>
              <w:rPr>
                <w:rFonts w:hint="eastAsia"/>
                <w:sz w:val="22"/>
                <w:szCs w:val="21"/>
              </w:rPr>
              <w:t>数据集名称</w:t>
            </w:r>
          </w:p>
        </w:tc>
        <w:tc>
          <w:tcPr>
            <w:tcW w:w="1430" w:type="dxa"/>
            <w:tcBorders>
              <w:top w:val="single" w:sz="12" w:space="0" w:color="auto"/>
              <w:left w:val="nil"/>
              <w:bottom w:val="single" w:sz="8" w:space="0" w:color="auto"/>
              <w:right w:val="nil"/>
            </w:tcBorders>
            <w:vAlign w:val="center"/>
          </w:tcPr>
          <w:p w14:paraId="4F44ABB1" w14:textId="007C0DF2" w:rsidR="00BB3891" w:rsidRDefault="002311DE" w:rsidP="008D7CAF">
            <w:pPr>
              <w:spacing w:before="60" w:after="60"/>
              <w:jc w:val="center"/>
              <w:rPr>
                <w:sz w:val="22"/>
                <w:szCs w:val="21"/>
              </w:rPr>
            </w:pPr>
            <w:r w:rsidRPr="002311DE">
              <w:rPr>
                <w:rFonts w:hint="eastAsia"/>
                <w:sz w:val="22"/>
                <w:szCs w:val="21"/>
              </w:rPr>
              <w:t>类别</w:t>
            </w:r>
          </w:p>
        </w:tc>
        <w:tc>
          <w:tcPr>
            <w:tcW w:w="1596" w:type="dxa"/>
            <w:tcBorders>
              <w:top w:val="single" w:sz="12" w:space="0" w:color="auto"/>
              <w:left w:val="nil"/>
              <w:bottom w:val="single" w:sz="8" w:space="0" w:color="auto"/>
              <w:right w:val="nil"/>
            </w:tcBorders>
            <w:vAlign w:val="center"/>
          </w:tcPr>
          <w:p w14:paraId="187B83A3" w14:textId="27446E3D" w:rsidR="00BB3891" w:rsidRDefault="004F2FB4" w:rsidP="008D7CAF">
            <w:pPr>
              <w:spacing w:before="60" w:after="60"/>
              <w:jc w:val="center"/>
              <w:rPr>
                <w:sz w:val="22"/>
                <w:szCs w:val="21"/>
              </w:rPr>
            </w:pPr>
            <w:r>
              <w:rPr>
                <w:rFonts w:hint="eastAsia"/>
                <w:sz w:val="22"/>
                <w:szCs w:val="21"/>
              </w:rPr>
              <w:t>图像数量</w:t>
            </w:r>
          </w:p>
        </w:tc>
        <w:tc>
          <w:tcPr>
            <w:tcW w:w="1541" w:type="dxa"/>
            <w:tcBorders>
              <w:top w:val="single" w:sz="12" w:space="0" w:color="auto"/>
              <w:left w:val="nil"/>
              <w:bottom w:val="single" w:sz="8" w:space="0" w:color="auto"/>
              <w:right w:val="nil"/>
            </w:tcBorders>
            <w:vAlign w:val="center"/>
          </w:tcPr>
          <w:p w14:paraId="5575D1FD" w14:textId="3436F7B6" w:rsidR="00BB3891" w:rsidRDefault="004F2FB4" w:rsidP="008D7CAF">
            <w:pPr>
              <w:spacing w:before="60" w:after="60"/>
              <w:jc w:val="center"/>
              <w:rPr>
                <w:sz w:val="22"/>
                <w:szCs w:val="21"/>
              </w:rPr>
            </w:pPr>
            <w:r>
              <w:rPr>
                <w:rFonts w:hint="eastAsia"/>
                <w:sz w:val="22"/>
                <w:szCs w:val="21"/>
              </w:rPr>
              <w:t>病例数量</w:t>
            </w:r>
          </w:p>
        </w:tc>
        <w:tc>
          <w:tcPr>
            <w:tcW w:w="1598" w:type="dxa"/>
            <w:tcBorders>
              <w:top w:val="single" w:sz="12" w:space="0" w:color="auto"/>
              <w:left w:val="nil"/>
              <w:bottom w:val="single" w:sz="8" w:space="0" w:color="auto"/>
              <w:right w:val="nil"/>
            </w:tcBorders>
            <w:vAlign w:val="center"/>
          </w:tcPr>
          <w:p w14:paraId="2405C595" w14:textId="780B2BFA" w:rsidR="00BB3891" w:rsidRDefault="006427E3" w:rsidP="008D7CAF">
            <w:pPr>
              <w:spacing w:before="60" w:after="60"/>
              <w:jc w:val="center"/>
              <w:rPr>
                <w:sz w:val="22"/>
                <w:szCs w:val="21"/>
              </w:rPr>
            </w:pPr>
            <w:r>
              <w:rPr>
                <w:rFonts w:hint="eastAsia"/>
                <w:sz w:val="22"/>
                <w:szCs w:val="21"/>
              </w:rPr>
              <w:t>数据类型</w:t>
            </w:r>
          </w:p>
        </w:tc>
      </w:tr>
      <w:tr w:rsidR="00BB3891" w14:paraId="32F8B5C8" w14:textId="77777777" w:rsidTr="004233D8">
        <w:trPr>
          <w:trHeight w:val="382"/>
          <w:jc w:val="center"/>
        </w:trPr>
        <w:tc>
          <w:tcPr>
            <w:tcW w:w="2250" w:type="dxa"/>
            <w:tcBorders>
              <w:top w:val="single" w:sz="8" w:space="0" w:color="auto"/>
              <w:left w:val="nil"/>
              <w:bottom w:val="single" w:sz="8" w:space="0" w:color="auto"/>
              <w:right w:val="nil"/>
            </w:tcBorders>
            <w:vAlign w:val="center"/>
          </w:tcPr>
          <w:p w14:paraId="3181113B" w14:textId="0B4FA361" w:rsidR="00BB3891" w:rsidRDefault="00927E73" w:rsidP="008D7CAF">
            <w:pPr>
              <w:spacing w:before="60" w:after="60"/>
              <w:jc w:val="center"/>
              <w:rPr>
                <w:sz w:val="22"/>
                <w:szCs w:val="21"/>
              </w:rPr>
            </w:pPr>
            <w:r>
              <w:rPr>
                <w:rFonts w:hint="eastAsia"/>
                <w:sz w:val="22"/>
                <w:szCs w:val="21"/>
              </w:rPr>
              <w:t>LUNA16</w:t>
            </w:r>
          </w:p>
        </w:tc>
        <w:tc>
          <w:tcPr>
            <w:tcW w:w="1430" w:type="dxa"/>
            <w:tcBorders>
              <w:top w:val="single" w:sz="8" w:space="0" w:color="auto"/>
              <w:left w:val="nil"/>
              <w:bottom w:val="single" w:sz="8" w:space="0" w:color="auto"/>
              <w:right w:val="nil"/>
            </w:tcBorders>
            <w:vAlign w:val="center"/>
          </w:tcPr>
          <w:p w14:paraId="3F7EC7B8" w14:textId="33EBE294" w:rsidR="00BB3891" w:rsidRDefault="00927E73" w:rsidP="008D7CAF">
            <w:pPr>
              <w:spacing w:before="60" w:after="60"/>
              <w:jc w:val="center"/>
              <w:rPr>
                <w:sz w:val="22"/>
                <w:szCs w:val="21"/>
              </w:rPr>
            </w:pPr>
            <w:r>
              <w:rPr>
                <w:rFonts w:hint="eastAsia"/>
                <w:kern w:val="0"/>
                <w:sz w:val="22"/>
                <w:szCs w:val="21"/>
              </w:rPr>
              <w:t>肺结节</w:t>
            </w:r>
          </w:p>
        </w:tc>
        <w:tc>
          <w:tcPr>
            <w:tcW w:w="1596" w:type="dxa"/>
            <w:tcBorders>
              <w:top w:val="single" w:sz="8" w:space="0" w:color="auto"/>
              <w:left w:val="nil"/>
              <w:bottom w:val="single" w:sz="8" w:space="0" w:color="auto"/>
              <w:right w:val="nil"/>
            </w:tcBorders>
            <w:vAlign w:val="center"/>
          </w:tcPr>
          <w:p w14:paraId="7DC0BC06" w14:textId="70D302E7" w:rsidR="00BB3891" w:rsidRDefault="00DE41BA" w:rsidP="008D7CAF">
            <w:pPr>
              <w:spacing w:before="60" w:after="60"/>
              <w:jc w:val="center"/>
              <w:rPr>
                <w:sz w:val="22"/>
                <w:szCs w:val="21"/>
              </w:rPr>
            </w:pPr>
            <w:r>
              <w:rPr>
                <w:rFonts w:hint="eastAsia"/>
                <w:kern w:val="0"/>
                <w:sz w:val="22"/>
                <w:szCs w:val="21"/>
              </w:rPr>
              <w:t>1186</w:t>
            </w:r>
          </w:p>
        </w:tc>
        <w:tc>
          <w:tcPr>
            <w:tcW w:w="1541" w:type="dxa"/>
            <w:tcBorders>
              <w:top w:val="single" w:sz="8" w:space="0" w:color="auto"/>
              <w:left w:val="nil"/>
              <w:bottom w:val="single" w:sz="8" w:space="0" w:color="auto"/>
              <w:right w:val="nil"/>
            </w:tcBorders>
            <w:vAlign w:val="center"/>
          </w:tcPr>
          <w:p w14:paraId="65FA3EBE" w14:textId="4D7FC5BC" w:rsidR="00BB3891" w:rsidRDefault="00DE41BA" w:rsidP="008D7CAF">
            <w:pPr>
              <w:widowControl/>
              <w:spacing w:before="60" w:after="60"/>
              <w:jc w:val="center"/>
              <w:rPr>
                <w:kern w:val="0"/>
                <w:sz w:val="22"/>
                <w:szCs w:val="21"/>
              </w:rPr>
            </w:pPr>
            <w:r>
              <w:rPr>
                <w:rFonts w:hint="eastAsia"/>
                <w:kern w:val="0"/>
                <w:sz w:val="22"/>
                <w:szCs w:val="21"/>
              </w:rPr>
              <w:t>888</w:t>
            </w:r>
          </w:p>
        </w:tc>
        <w:tc>
          <w:tcPr>
            <w:tcW w:w="1598" w:type="dxa"/>
            <w:tcBorders>
              <w:top w:val="single" w:sz="8" w:space="0" w:color="auto"/>
              <w:left w:val="nil"/>
              <w:bottom w:val="single" w:sz="8" w:space="0" w:color="auto"/>
              <w:right w:val="nil"/>
            </w:tcBorders>
            <w:vAlign w:val="center"/>
          </w:tcPr>
          <w:p w14:paraId="4C45F5EF" w14:textId="27CC1DEA" w:rsidR="00BB3891" w:rsidRDefault="00DE41BA" w:rsidP="008D7CAF">
            <w:pPr>
              <w:spacing w:before="60" w:after="60"/>
              <w:jc w:val="center"/>
              <w:rPr>
                <w:sz w:val="22"/>
                <w:szCs w:val="21"/>
              </w:rPr>
            </w:pPr>
            <w:r>
              <w:rPr>
                <w:rFonts w:hint="eastAsia"/>
                <w:sz w:val="22"/>
                <w:szCs w:val="21"/>
              </w:rPr>
              <w:t>CT</w:t>
            </w:r>
          </w:p>
        </w:tc>
      </w:tr>
      <w:tr w:rsidR="003E7459" w14:paraId="2F1FAA97" w14:textId="77777777" w:rsidTr="004233D8">
        <w:trPr>
          <w:trHeight w:val="382"/>
          <w:jc w:val="center"/>
        </w:trPr>
        <w:tc>
          <w:tcPr>
            <w:tcW w:w="2250" w:type="dxa"/>
            <w:vMerge w:val="restart"/>
            <w:tcBorders>
              <w:top w:val="single" w:sz="8" w:space="0" w:color="auto"/>
              <w:left w:val="nil"/>
              <w:bottom w:val="nil"/>
              <w:right w:val="nil"/>
            </w:tcBorders>
            <w:vAlign w:val="center"/>
          </w:tcPr>
          <w:p w14:paraId="0A6278F9" w14:textId="7124857A" w:rsidR="003E7459" w:rsidRDefault="003E7459" w:rsidP="008D7CAF">
            <w:pPr>
              <w:spacing w:before="60" w:after="60"/>
              <w:jc w:val="center"/>
              <w:rPr>
                <w:sz w:val="22"/>
                <w:szCs w:val="21"/>
              </w:rPr>
            </w:pPr>
            <w:proofErr w:type="gramStart"/>
            <w:r w:rsidRPr="003E7459">
              <w:rPr>
                <w:sz w:val="22"/>
                <w:szCs w:val="21"/>
              </w:rPr>
              <w:t>囊腔</w:t>
            </w:r>
            <w:r w:rsidR="000F43DD">
              <w:rPr>
                <w:rFonts w:hint="eastAsia"/>
                <w:sz w:val="22"/>
                <w:szCs w:val="21"/>
              </w:rPr>
              <w:t>型</w:t>
            </w:r>
            <w:r w:rsidRPr="003E7459">
              <w:rPr>
                <w:sz w:val="22"/>
                <w:szCs w:val="21"/>
              </w:rPr>
              <w:t>肺癌</w:t>
            </w:r>
            <w:proofErr w:type="gramEnd"/>
            <w:r w:rsidRPr="003E7459">
              <w:rPr>
                <w:sz w:val="22"/>
                <w:szCs w:val="21"/>
              </w:rPr>
              <w:t>数据集</w:t>
            </w:r>
          </w:p>
        </w:tc>
        <w:tc>
          <w:tcPr>
            <w:tcW w:w="1430" w:type="dxa"/>
            <w:tcBorders>
              <w:top w:val="single" w:sz="8" w:space="0" w:color="auto"/>
              <w:left w:val="nil"/>
              <w:bottom w:val="nil"/>
              <w:right w:val="nil"/>
            </w:tcBorders>
            <w:vAlign w:val="center"/>
          </w:tcPr>
          <w:p w14:paraId="7EC7AE96" w14:textId="41FDF2D1" w:rsidR="003E7459" w:rsidRDefault="003E7459" w:rsidP="008D7CAF">
            <w:pPr>
              <w:spacing w:before="60" w:after="60"/>
              <w:jc w:val="center"/>
              <w:rPr>
                <w:sz w:val="22"/>
                <w:szCs w:val="21"/>
              </w:rPr>
            </w:pPr>
            <w:r>
              <w:rPr>
                <w:rFonts w:hint="eastAsia"/>
                <w:kern w:val="0"/>
                <w:sz w:val="22"/>
                <w:szCs w:val="21"/>
              </w:rPr>
              <w:t>恶性肺结节</w:t>
            </w:r>
          </w:p>
        </w:tc>
        <w:tc>
          <w:tcPr>
            <w:tcW w:w="1596" w:type="dxa"/>
            <w:tcBorders>
              <w:top w:val="single" w:sz="8" w:space="0" w:color="auto"/>
              <w:left w:val="nil"/>
              <w:bottom w:val="nil"/>
              <w:right w:val="nil"/>
            </w:tcBorders>
            <w:vAlign w:val="center"/>
          </w:tcPr>
          <w:p w14:paraId="4D81B14B" w14:textId="5D934A33" w:rsidR="003E7459" w:rsidRDefault="00DE41BA" w:rsidP="008D7CAF">
            <w:pPr>
              <w:spacing w:before="60" w:after="60"/>
              <w:jc w:val="center"/>
              <w:rPr>
                <w:sz w:val="22"/>
                <w:szCs w:val="21"/>
              </w:rPr>
            </w:pPr>
            <w:r>
              <w:rPr>
                <w:rFonts w:hint="eastAsia"/>
                <w:kern w:val="0"/>
                <w:sz w:val="22"/>
                <w:szCs w:val="21"/>
              </w:rPr>
              <w:t>70</w:t>
            </w:r>
          </w:p>
        </w:tc>
        <w:tc>
          <w:tcPr>
            <w:tcW w:w="1541" w:type="dxa"/>
            <w:tcBorders>
              <w:top w:val="single" w:sz="8" w:space="0" w:color="auto"/>
              <w:left w:val="nil"/>
              <w:bottom w:val="nil"/>
              <w:right w:val="nil"/>
            </w:tcBorders>
            <w:vAlign w:val="center"/>
          </w:tcPr>
          <w:p w14:paraId="037B6D61" w14:textId="66DC34BB" w:rsidR="003E7459" w:rsidRDefault="008D4B08" w:rsidP="008D7CAF">
            <w:pPr>
              <w:widowControl/>
              <w:spacing w:before="60" w:after="60"/>
              <w:jc w:val="center"/>
              <w:rPr>
                <w:kern w:val="0"/>
                <w:sz w:val="22"/>
                <w:szCs w:val="21"/>
              </w:rPr>
            </w:pPr>
            <w:r>
              <w:rPr>
                <w:rFonts w:hint="eastAsia"/>
                <w:kern w:val="0"/>
                <w:sz w:val="22"/>
                <w:szCs w:val="21"/>
              </w:rPr>
              <w:t>70</w:t>
            </w:r>
          </w:p>
        </w:tc>
        <w:tc>
          <w:tcPr>
            <w:tcW w:w="1598" w:type="dxa"/>
            <w:tcBorders>
              <w:top w:val="single" w:sz="8" w:space="0" w:color="auto"/>
              <w:left w:val="nil"/>
              <w:bottom w:val="nil"/>
              <w:right w:val="nil"/>
            </w:tcBorders>
            <w:vAlign w:val="center"/>
          </w:tcPr>
          <w:p w14:paraId="311FE1A1" w14:textId="3D48660B" w:rsidR="003E7459" w:rsidRDefault="008D4B08" w:rsidP="008D7CAF">
            <w:pPr>
              <w:spacing w:before="60" w:after="60"/>
              <w:jc w:val="center"/>
              <w:rPr>
                <w:sz w:val="22"/>
                <w:szCs w:val="21"/>
              </w:rPr>
            </w:pPr>
            <w:r>
              <w:rPr>
                <w:rFonts w:hint="eastAsia"/>
                <w:sz w:val="22"/>
                <w:szCs w:val="21"/>
              </w:rPr>
              <w:t>CT</w:t>
            </w:r>
          </w:p>
        </w:tc>
      </w:tr>
      <w:tr w:rsidR="003E7459" w14:paraId="6F4F4F48" w14:textId="77777777" w:rsidTr="00295550">
        <w:trPr>
          <w:trHeight w:val="382"/>
          <w:jc w:val="center"/>
        </w:trPr>
        <w:tc>
          <w:tcPr>
            <w:tcW w:w="2250" w:type="dxa"/>
            <w:vMerge/>
            <w:tcBorders>
              <w:top w:val="nil"/>
              <w:left w:val="nil"/>
              <w:bottom w:val="single" w:sz="12" w:space="0" w:color="auto"/>
              <w:right w:val="nil"/>
            </w:tcBorders>
            <w:vAlign w:val="center"/>
          </w:tcPr>
          <w:p w14:paraId="6CE0392C" w14:textId="088D476A" w:rsidR="003E7459" w:rsidRDefault="003E7459" w:rsidP="008D7CAF">
            <w:pPr>
              <w:spacing w:before="60" w:after="60"/>
              <w:jc w:val="center"/>
              <w:rPr>
                <w:sz w:val="22"/>
                <w:szCs w:val="21"/>
              </w:rPr>
            </w:pPr>
          </w:p>
        </w:tc>
        <w:tc>
          <w:tcPr>
            <w:tcW w:w="1430" w:type="dxa"/>
            <w:tcBorders>
              <w:top w:val="nil"/>
              <w:left w:val="nil"/>
              <w:bottom w:val="single" w:sz="12" w:space="0" w:color="auto"/>
              <w:right w:val="nil"/>
            </w:tcBorders>
            <w:vAlign w:val="center"/>
          </w:tcPr>
          <w:p w14:paraId="70FE3069" w14:textId="514C6BEA" w:rsidR="003E7459" w:rsidRDefault="003E7459" w:rsidP="008D7CAF">
            <w:pPr>
              <w:spacing w:before="60" w:after="60"/>
              <w:jc w:val="center"/>
              <w:rPr>
                <w:sz w:val="22"/>
                <w:szCs w:val="21"/>
              </w:rPr>
            </w:pPr>
            <w:r>
              <w:rPr>
                <w:rFonts w:hint="eastAsia"/>
                <w:sz w:val="22"/>
                <w:szCs w:val="21"/>
              </w:rPr>
              <w:t>良性肺结节</w:t>
            </w:r>
          </w:p>
        </w:tc>
        <w:tc>
          <w:tcPr>
            <w:tcW w:w="1596" w:type="dxa"/>
            <w:tcBorders>
              <w:top w:val="nil"/>
              <w:left w:val="nil"/>
              <w:bottom w:val="single" w:sz="12" w:space="0" w:color="auto"/>
              <w:right w:val="nil"/>
            </w:tcBorders>
            <w:vAlign w:val="center"/>
          </w:tcPr>
          <w:p w14:paraId="62942DD8" w14:textId="35099A78" w:rsidR="003E7459" w:rsidRDefault="008D4B08" w:rsidP="008D7CAF">
            <w:pPr>
              <w:spacing w:before="60" w:after="60"/>
              <w:jc w:val="center"/>
              <w:rPr>
                <w:sz w:val="22"/>
                <w:szCs w:val="21"/>
              </w:rPr>
            </w:pPr>
            <w:r>
              <w:rPr>
                <w:rFonts w:hint="eastAsia"/>
                <w:sz w:val="22"/>
                <w:szCs w:val="21"/>
              </w:rPr>
              <w:t>272</w:t>
            </w:r>
          </w:p>
        </w:tc>
        <w:tc>
          <w:tcPr>
            <w:tcW w:w="1541" w:type="dxa"/>
            <w:tcBorders>
              <w:top w:val="nil"/>
              <w:left w:val="nil"/>
              <w:bottom w:val="single" w:sz="12" w:space="0" w:color="auto"/>
              <w:right w:val="nil"/>
            </w:tcBorders>
            <w:vAlign w:val="center"/>
          </w:tcPr>
          <w:p w14:paraId="69AFA17D" w14:textId="2AD75CEB" w:rsidR="003E7459" w:rsidRDefault="002B0F37" w:rsidP="008D7CAF">
            <w:pPr>
              <w:widowControl/>
              <w:spacing w:before="60" w:after="60"/>
              <w:jc w:val="center"/>
              <w:rPr>
                <w:kern w:val="0"/>
                <w:sz w:val="22"/>
                <w:szCs w:val="21"/>
              </w:rPr>
            </w:pPr>
            <w:r>
              <w:rPr>
                <w:rFonts w:hint="eastAsia"/>
                <w:kern w:val="0"/>
                <w:sz w:val="22"/>
                <w:szCs w:val="21"/>
              </w:rPr>
              <w:t>106</w:t>
            </w:r>
          </w:p>
        </w:tc>
        <w:tc>
          <w:tcPr>
            <w:tcW w:w="1598" w:type="dxa"/>
            <w:tcBorders>
              <w:top w:val="nil"/>
              <w:left w:val="nil"/>
              <w:bottom w:val="single" w:sz="12" w:space="0" w:color="auto"/>
              <w:right w:val="nil"/>
            </w:tcBorders>
            <w:vAlign w:val="center"/>
          </w:tcPr>
          <w:p w14:paraId="11D33971" w14:textId="0EE27E63" w:rsidR="003E7459" w:rsidRDefault="00AA6094" w:rsidP="008D7CAF">
            <w:pPr>
              <w:spacing w:before="60" w:after="60"/>
              <w:jc w:val="center"/>
              <w:rPr>
                <w:sz w:val="22"/>
                <w:szCs w:val="21"/>
              </w:rPr>
            </w:pPr>
            <w:r>
              <w:rPr>
                <w:rFonts w:hint="eastAsia"/>
                <w:sz w:val="22"/>
                <w:szCs w:val="21"/>
              </w:rPr>
              <w:t>CT</w:t>
            </w:r>
          </w:p>
        </w:tc>
      </w:tr>
    </w:tbl>
    <w:p w14:paraId="30EA1519" w14:textId="0F5A1F3D" w:rsidR="00227527" w:rsidRPr="006B6F96" w:rsidRDefault="005E04FF" w:rsidP="009162A4">
      <w:pPr>
        <w:pStyle w:val="afe"/>
        <w:ind w:firstLineChars="0" w:firstLine="0"/>
      </w:pPr>
      <w:r>
        <w:fldChar w:fldCharType="begin"/>
      </w:r>
      <w:r>
        <w:instrText xml:space="preserve">  </w:instrText>
      </w:r>
      <w:r>
        <w:fldChar w:fldCharType="separate"/>
      </w:r>
      <w:r>
        <w:fldChar w:fldCharType="end"/>
      </w:r>
    </w:p>
    <w:p w14:paraId="634568B6" w14:textId="23F891A9" w:rsidR="00BD483D" w:rsidRDefault="00186E9C" w:rsidP="00BD483D">
      <w:pPr>
        <w:pStyle w:val="afd"/>
      </w:pPr>
      <w:bookmarkStart w:id="60" w:name="_Toc61425307"/>
      <w:bookmarkStart w:id="61" w:name="_Toc61425308"/>
      <w:bookmarkStart w:id="62" w:name="_Toc61425304"/>
      <w:bookmarkStart w:id="63" w:name="_Toc61425309"/>
      <w:bookmarkStart w:id="64" w:name="_Toc61425303"/>
      <w:bookmarkStart w:id="65" w:name="_Toc61425305"/>
      <w:bookmarkStart w:id="66" w:name="_Toc61425306"/>
      <w:bookmarkStart w:id="67" w:name="_Toc56086553"/>
      <w:bookmarkStart w:id="68" w:name="_Toc220685431"/>
      <w:bookmarkEnd w:id="41"/>
      <w:bookmarkEnd w:id="42"/>
      <w:bookmarkEnd w:id="60"/>
      <w:bookmarkEnd w:id="61"/>
      <w:bookmarkEnd w:id="62"/>
      <w:bookmarkEnd w:id="63"/>
      <w:bookmarkEnd w:id="64"/>
      <w:bookmarkEnd w:id="65"/>
      <w:bookmarkEnd w:id="66"/>
      <w:r>
        <w:rPr>
          <w:rFonts w:hint="eastAsia"/>
        </w:rPr>
        <w:t>参考文献</w:t>
      </w:r>
      <w:bookmarkEnd w:id="67"/>
      <w:bookmarkEnd w:id="68"/>
    </w:p>
    <w:p w14:paraId="0CFBB43F" w14:textId="77777777" w:rsidR="009D017C" w:rsidRDefault="00000000">
      <w:pPr>
        <w:pStyle w:val="a0"/>
        <w:numPr>
          <w:ilvl w:val="0"/>
          <w:numId w:val="5"/>
        </w:numPr>
      </w:pPr>
      <w:r>
        <w:rPr>
          <w:rFonts w:hint="eastAsia"/>
        </w:rPr>
        <w:t>Prabhu S, Prasad K, Robles-Kelly A, et al. AI-based carcinoma detection and classification using histopathological images: A systematic review[J]. Computers in Biology and Medicine, 2022, 142: 105209.</w:t>
      </w:r>
    </w:p>
    <w:p w14:paraId="2F3E84B1" w14:textId="77777777" w:rsidR="009D017C" w:rsidRDefault="00000000">
      <w:pPr>
        <w:pStyle w:val="a0"/>
        <w:numPr>
          <w:ilvl w:val="0"/>
          <w:numId w:val="5"/>
        </w:numPr>
      </w:pPr>
      <w:r>
        <w:rPr>
          <w:rFonts w:hint="eastAsia"/>
        </w:rPr>
        <w:t xml:space="preserve">Opoka L, </w:t>
      </w:r>
      <w:proofErr w:type="spellStart"/>
      <w:r>
        <w:rPr>
          <w:rFonts w:hint="eastAsia"/>
        </w:rPr>
        <w:t>Szturmowicz</w:t>
      </w:r>
      <w:proofErr w:type="spellEnd"/>
      <w:r>
        <w:rPr>
          <w:rFonts w:hint="eastAsia"/>
        </w:rPr>
        <w:t xml:space="preserve"> M, Osi</w:t>
      </w:r>
      <w:r>
        <w:rPr>
          <w:rFonts w:hint="eastAsia"/>
        </w:rPr>
        <w:t>ń</w:t>
      </w:r>
      <w:r>
        <w:rPr>
          <w:rFonts w:hint="eastAsia"/>
        </w:rPr>
        <w:t>ska K, et al. CT imaging features of thin-walled cavitary squamous cell lung cancer[J]. Advances in Respiratory Medicine, 2019, 87(2): 114</w:t>
      </w:r>
      <w:r>
        <w:rPr>
          <w:rFonts w:hint="eastAsia"/>
        </w:rPr>
        <w:t>–</w:t>
      </w:r>
      <w:r>
        <w:rPr>
          <w:rFonts w:hint="eastAsia"/>
        </w:rPr>
        <w:t>117.</w:t>
      </w:r>
    </w:p>
    <w:p w14:paraId="0C754FCC" w14:textId="77777777" w:rsidR="009D017C" w:rsidRDefault="00000000">
      <w:pPr>
        <w:pStyle w:val="a0"/>
        <w:numPr>
          <w:ilvl w:val="0"/>
          <w:numId w:val="5"/>
        </w:numPr>
      </w:pPr>
      <w:r>
        <w:rPr>
          <w:rFonts w:hint="eastAsia"/>
        </w:rPr>
        <w:t>Shen D, Wu G, Suk H-I. Deep learning in medical image analysis[J]. Annual Review of Biomedical Engineering, 2017, 19(1): 221</w:t>
      </w:r>
      <w:r>
        <w:rPr>
          <w:rFonts w:hint="eastAsia"/>
        </w:rPr>
        <w:t>–</w:t>
      </w:r>
      <w:r>
        <w:rPr>
          <w:rFonts w:hint="eastAsia"/>
        </w:rPr>
        <w:t>248.</w:t>
      </w:r>
    </w:p>
    <w:p w14:paraId="0B830241" w14:textId="77777777" w:rsidR="009D017C" w:rsidRDefault="00000000">
      <w:pPr>
        <w:pStyle w:val="a0"/>
        <w:numPr>
          <w:ilvl w:val="0"/>
          <w:numId w:val="5"/>
        </w:numPr>
      </w:pPr>
      <w:bookmarkStart w:id="69" w:name="_Hlk64652573"/>
      <w:r>
        <w:rPr>
          <w:rFonts w:hint="eastAsia"/>
        </w:rPr>
        <w:t xml:space="preserve">Vaswani A, </w:t>
      </w:r>
      <w:proofErr w:type="spellStart"/>
      <w:r>
        <w:rPr>
          <w:rFonts w:hint="eastAsia"/>
        </w:rPr>
        <w:t>Shazeer</w:t>
      </w:r>
      <w:proofErr w:type="spellEnd"/>
      <w:r>
        <w:rPr>
          <w:rFonts w:hint="eastAsia"/>
        </w:rPr>
        <w:t xml:space="preserve"> N, Parmar N, et al. Attention is all you need[J]. Advances in Neural Information Processing Systems, 2017, 30: 5998</w:t>
      </w:r>
      <w:r>
        <w:rPr>
          <w:rFonts w:hint="eastAsia"/>
        </w:rPr>
        <w:t>–</w:t>
      </w:r>
      <w:r>
        <w:rPr>
          <w:rFonts w:hint="eastAsia"/>
        </w:rPr>
        <w:t>6008.</w:t>
      </w:r>
      <w:r>
        <w:t>.</w:t>
      </w:r>
    </w:p>
    <w:bookmarkEnd w:id="69"/>
    <w:p w14:paraId="3BFA337B" w14:textId="77777777" w:rsidR="009D017C" w:rsidRDefault="00000000">
      <w:pPr>
        <w:pStyle w:val="a0"/>
        <w:numPr>
          <w:ilvl w:val="0"/>
          <w:numId w:val="5"/>
        </w:numPr>
      </w:pPr>
      <w:r>
        <w:rPr>
          <w:rFonts w:hint="eastAsia"/>
        </w:rPr>
        <w:t xml:space="preserve">Chen J, et al. </w:t>
      </w:r>
      <w:proofErr w:type="spellStart"/>
      <w:r>
        <w:rPr>
          <w:rFonts w:hint="eastAsia"/>
        </w:rPr>
        <w:t>TransUNet</w:t>
      </w:r>
      <w:proofErr w:type="spellEnd"/>
      <w:r>
        <w:rPr>
          <w:rFonts w:hint="eastAsia"/>
        </w:rPr>
        <w:t xml:space="preserve">: Transformers make strong encoders for medical image segmentation[J]. </w:t>
      </w:r>
      <w:proofErr w:type="spellStart"/>
      <w:r>
        <w:rPr>
          <w:rFonts w:hint="eastAsia"/>
        </w:rPr>
        <w:t>arXiv</w:t>
      </w:r>
      <w:proofErr w:type="spellEnd"/>
      <w:r>
        <w:rPr>
          <w:rFonts w:hint="eastAsia"/>
        </w:rPr>
        <w:t xml:space="preserve"> preprint arXiv:2102.04306, 2021.</w:t>
      </w:r>
    </w:p>
    <w:p w14:paraId="0895D48C" w14:textId="77777777" w:rsidR="009D017C" w:rsidRDefault="00000000">
      <w:pPr>
        <w:pStyle w:val="a0"/>
        <w:numPr>
          <w:ilvl w:val="0"/>
          <w:numId w:val="5"/>
        </w:numPr>
      </w:pPr>
      <w:proofErr w:type="spellStart"/>
      <w:r>
        <w:rPr>
          <w:rFonts w:hint="eastAsia"/>
        </w:rPr>
        <w:t>Dosovitskiy</w:t>
      </w:r>
      <w:proofErr w:type="spellEnd"/>
      <w:r>
        <w:rPr>
          <w:rFonts w:hint="eastAsia"/>
        </w:rPr>
        <w:t xml:space="preserve"> A, et al. An image is worth 16</w:t>
      </w:r>
      <w:r>
        <w:rPr>
          <w:rFonts w:hint="eastAsia"/>
        </w:rPr>
        <w:t>×</w:t>
      </w:r>
      <w:r>
        <w:rPr>
          <w:rFonts w:hint="eastAsia"/>
        </w:rPr>
        <w:t xml:space="preserve">16 words: Transformers for image recognition at scale[J]. </w:t>
      </w:r>
      <w:proofErr w:type="spellStart"/>
      <w:r>
        <w:rPr>
          <w:rFonts w:hint="eastAsia"/>
        </w:rPr>
        <w:t>arXiv</w:t>
      </w:r>
      <w:proofErr w:type="spellEnd"/>
      <w:r>
        <w:rPr>
          <w:rFonts w:hint="eastAsia"/>
        </w:rPr>
        <w:t xml:space="preserve"> preprint arXiv:2010.11929, 2020.</w:t>
      </w:r>
    </w:p>
    <w:p w14:paraId="7707B0AF" w14:textId="77777777" w:rsidR="009D017C" w:rsidRDefault="00000000">
      <w:pPr>
        <w:pStyle w:val="a0"/>
        <w:numPr>
          <w:ilvl w:val="0"/>
          <w:numId w:val="5"/>
        </w:numPr>
      </w:pPr>
      <w:proofErr w:type="spellStart"/>
      <w:r>
        <w:rPr>
          <w:rFonts w:hint="eastAsia"/>
        </w:rPr>
        <w:t>Setio</w:t>
      </w:r>
      <w:proofErr w:type="spellEnd"/>
      <w:r>
        <w:rPr>
          <w:rFonts w:hint="eastAsia"/>
        </w:rPr>
        <w:t xml:space="preserve"> A </w:t>
      </w:r>
      <w:proofErr w:type="spellStart"/>
      <w:r>
        <w:rPr>
          <w:rFonts w:hint="eastAsia"/>
        </w:rPr>
        <w:t>A</w:t>
      </w:r>
      <w:proofErr w:type="spellEnd"/>
      <w:r>
        <w:rPr>
          <w:rFonts w:hint="eastAsia"/>
        </w:rPr>
        <w:t xml:space="preserve"> </w:t>
      </w:r>
      <w:proofErr w:type="spellStart"/>
      <w:r>
        <w:rPr>
          <w:rFonts w:hint="eastAsia"/>
        </w:rPr>
        <w:t>A</w:t>
      </w:r>
      <w:proofErr w:type="spellEnd"/>
      <w:r>
        <w:rPr>
          <w:rFonts w:hint="eastAsia"/>
        </w:rPr>
        <w:t>, Traverso A, de Bel T, et al. Validation, comparison, and combination of algorithms for automatic detection of pulmonary nodules in computed tomography images: the LUNA16 challenge[J]. Medical Image Analysis, 2017, 42: 1</w:t>
      </w:r>
      <w:r>
        <w:rPr>
          <w:rFonts w:hint="eastAsia"/>
        </w:rPr>
        <w:t>–</w:t>
      </w:r>
      <w:r>
        <w:rPr>
          <w:rFonts w:hint="eastAsia"/>
        </w:rPr>
        <w:t>13.</w:t>
      </w:r>
    </w:p>
    <w:p w14:paraId="7D1221C1" w14:textId="278D4DAA" w:rsidR="009D017C" w:rsidRDefault="00000000">
      <w:pPr>
        <w:pStyle w:val="a0"/>
        <w:numPr>
          <w:ilvl w:val="0"/>
          <w:numId w:val="5"/>
        </w:numPr>
      </w:pPr>
      <w:r>
        <w:rPr>
          <w:rFonts w:hint="eastAsia"/>
        </w:rPr>
        <w:t>Lin T Y, et al. Microsoft COCO: Common objects in context[C]//Computer Vision</w:t>
      </w:r>
      <w:r>
        <w:rPr>
          <w:rFonts w:hint="eastAsia"/>
        </w:rPr>
        <w:t>–</w:t>
      </w:r>
      <w:r>
        <w:rPr>
          <w:rFonts w:hint="eastAsia"/>
        </w:rPr>
        <w:t>ECCV 2014. Cham: Springer, 2014.</w:t>
      </w:r>
    </w:p>
    <w:p w14:paraId="3BA5F6CE" w14:textId="77777777" w:rsidR="009D017C" w:rsidRDefault="00000000">
      <w:pPr>
        <w:pStyle w:val="a0"/>
        <w:numPr>
          <w:ilvl w:val="0"/>
          <w:numId w:val="5"/>
        </w:numPr>
      </w:pPr>
      <w:r>
        <w:rPr>
          <w:rFonts w:hint="eastAsia"/>
        </w:rPr>
        <w:t>Redmon J, et al. You only look once: Unified, real-time object detection[C]//Proceedings of the IEEE Conference on Computer Vision and Pattern Recognition (CVPR). 2016.</w:t>
      </w:r>
    </w:p>
    <w:p w14:paraId="68FA02E4" w14:textId="77777777" w:rsidR="009D017C" w:rsidRDefault="00000000">
      <w:pPr>
        <w:pStyle w:val="a0"/>
        <w:numPr>
          <w:ilvl w:val="0"/>
          <w:numId w:val="5"/>
        </w:numPr>
      </w:pPr>
      <w:r>
        <w:rPr>
          <w:rFonts w:hint="eastAsia"/>
        </w:rPr>
        <w:t>Zhao Y, et al. DETRs beat YOLOs on real-time object detection[C]//Proceedings of the IEEE/CVF Conference on Computer Vision and Pattern Recognition (CVPR). 2024.</w:t>
      </w:r>
    </w:p>
    <w:p w14:paraId="5A4DDEA9" w14:textId="77777777" w:rsidR="009D017C" w:rsidRDefault="00000000">
      <w:pPr>
        <w:pStyle w:val="a0"/>
        <w:numPr>
          <w:ilvl w:val="0"/>
          <w:numId w:val="5"/>
        </w:numPr>
      </w:pPr>
      <w:r>
        <w:rPr>
          <w:rFonts w:hint="eastAsia"/>
        </w:rPr>
        <w:t>Chen J, et al. Run, don</w:t>
      </w:r>
      <w:r>
        <w:rPr>
          <w:rFonts w:hint="eastAsia"/>
        </w:rPr>
        <w:t>’</w:t>
      </w:r>
      <w:r>
        <w:rPr>
          <w:rFonts w:hint="eastAsia"/>
        </w:rPr>
        <w:t>t walk: chasing higher FLOPS for faster neural networks[C]//Proceedings of the IEEE/CVF Conference on Computer Vision and Pattern Recognition (CVPR). 2023.</w:t>
      </w:r>
    </w:p>
    <w:p w14:paraId="7863E091" w14:textId="77777777" w:rsidR="009D017C" w:rsidRDefault="00000000">
      <w:pPr>
        <w:pStyle w:val="a0"/>
        <w:numPr>
          <w:ilvl w:val="0"/>
          <w:numId w:val="5"/>
        </w:numPr>
      </w:pPr>
      <w:bookmarkStart w:id="70" w:name="_Toc63068414"/>
      <w:r>
        <w:rPr>
          <w:rFonts w:hint="eastAsia"/>
        </w:rPr>
        <w:t>Woodring J H, Fried A M, Chuang V P. Solitary cavities of the lung: diagnostic implications of cavity wall thickness[J]. American Journal of Roentgenology, 1980, 135(6): 1269</w:t>
      </w:r>
      <w:r>
        <w:rPr>
          <w:rFonts w:hint="eastAsia"/>
        </w:rPr>
        <w:t>–</w:t>
      </w:r>
      <w:r>
        <w:rPr>
          <w:rFonts w:hint="eastAsia"/>
        </w:rPr>
        <w:t>1271.</w:t>
      </w:r>
    </w:p>
    <w:p w14:paraId="2AAB1F73" w14:textId="77777777" w:rsidR="009D017C" w:rsidRDefault="00000000">
      <w:pPr>
        <w:pStyle w:val="a0"/>
        <w:numPr>
          <w:ilvl w:val="0"/>
          <w:numId w:val="5"/>
        </w:numPr>
      </w:pPr>
      <w:r>
        <w:rPr>
          <w:rFonts w:hint="eastAsia"/>
        </w:rPr>
        <w:lastRenderedPageBreak/>
        <w:t>Womack N A, Graham E A. Epithelial metaplasia in congenital cystic disease of the lung: Its possible relation to carcinoma of the bronchus[J]. The American Journal of Pathology, 1941, 17(5): 645.</w:t>
      </w:r>
    </w:p>
    <w:bookmarkEnd w:id="70"/>
    <w:p w14:paraId="01E25386" w14:textId="77777777" w:rsidR="009D017C" w:rsidRDefault="00000000">
      <w:pPr>
        <w:pStyle w:val="a0"/>
        <w:numPr>
          <w:ilvl w:val="0"/>
          <w:numId w:val="5"/>
        </w:numPr>
      </w:pPr>
      <w:r>
        <w:rPr>
          <w:rFonts w:hint="eastAsia"/>
        </w:rPr>
        <w:t xml:space="preserve">Tian Y, Ye Q, Doermann D. YOLOv12: Attention-centric real-time object detectors[J]. </w:t>
      </w:r>
      <w:proofErr w:type="spellStart"/>
      <w:r>
        <w:rPr>
          <w:rFonts w:hint="eastAsia"/>
        </w:rPr>
        <w:t>arXiv</w:t>
      </w:r>
      <w:proofErr w:type="spellEnd"/>
      <w:r>
        <w:rPr>
          <w:rFonts w:hint="eastAsia"/>
        </w:rPr>
        <w:t xml:space="preserve"> preprint arXiv:2502.12524, 2025.</w:t>
      </w:r>
    </w:p>
    <w:p w14:paraId="62AAFFDD" w14:textId="77777777" w:rsidR="009D017C" w:rsidRDefault="00000000">
      <w:pPr>
        <w:pStyle w:val="a0"/>
        <w:numPr>
          <w:ilvl w:val="0"/>
          <w:numId w:val="5"/>
        </w:numPr>
      </w:pPr>
      <w:r>
        <w:rPr>
          <w:rFonts w:hint="eastAsia"/>
        </w:rPr>
        <w:t xml:space="preserve">Tang M, </w:t>
      </w:r>
      <w:proofErr w:type="spellStart"/>
      <w:r>
        <w:rPr>
          <w:rFonts w:hint="eastAsia"/>
        </w:rPr>
        <w:t>Djelouah</w:t>
      </w:r>
      <w:proofErr w:type="spellEnd"/>
      <w:r>
        <w:rPr>
          <w:rFonts w:hint="eastAsia"/>
        </w:rPr>
        <w:t xml:space="preserve"> A, </w:t>
      </w:r>
      <w:proofErr w:type="spellStart"/>
      <w:r>
        <w:rPr>
          <w:rFonts w:hint="eastAsia"/>
        </w:rPr>
        <w:t>Perazzi</w:t>
      </w:r>
      <w:proofErr w:type="spellEnd"/>
      <w:r>
        <w:rPr>
          <w:rFonts w:hint="eastAsia"/>
        </w:rPr>
        <w:t xml:space="preserve"> F, Boykov Y, Schroers C. Normalized cut loss for weakly-supervised CNN segmentation[C]//Proceedings of the IEEE/CVF Conference on Computer Vision and Pattern Recognition (CVPR). 2018: 1818</w:t>
      </w:r>
      <w:r>
        <w:rPr>
          <w:rFonts w:hint="eastAsia"/>
        </w:rPr>
        <w:t>–</w:t>
      </w:r>
      <w:r>
        <w:rPr>
          <w:rFonts w:hint="eastAsia"/>
        </w:rPr>
        <w:t>1827.</w:t>
      </w:r>
    </w:p>
    <w:p w14:paraId="5526A65D" w14:textId="77777777" w:rsidR="009D017C" w:rsidRDefault="00000000">
      <w:pPr>
        <w:pStyle w:val="a0"/>
        <w:numPr>
          <w:ilvl w:val="0"/>
          <w:numId w:val="5"/>
        </w:numPr>
      </w:pPr>
      <w:r>
        <w:rPr>
          <w:rFonts w:hint="eastAsia"/>
        </w:rPr>
        <w:t>Wang A, Xu M, Zhang Y, Islam M, Ren H. S2ME: Spatial-spectral mutual teaching and ensemble learning for scribble-supervised polyp segmentation[C]//Medical Image Computing and Computer Assisted Intervention (MICCAI). 2023: 35</w:t>
      </w:r>
      <w:r>
        <w:rPr>
          <w:rFonts w:hint="eastAsia"/>
        </w:rPr>
        <w:t>–</w:t>
      </w:r>
      <w:r>
        <w:rPr>
          <w:rFonts w:hint="eastAsia"/>
        </w:rPr>
        <w:t>45.</w:t>
      </w:r>
    </w:p>
    <w:p w14:paraId="46C92FE7" w14:textId="77777777" w:rsidR="009D017C" w:rsidRDefault="00000000">
      <w:pPr>
        <w:pStyle w:val="a0"/>
        <w:numPr>
          <w:ilvl w:val="0"/>
          <w:numId w:val="5"/>
        </w:numPr>
      </w:pPr>
      <w:r>
        <w:rPr>
          <w:rFonts w:hint="eastAsia"/>
        </w:rPr>
        <w:t xml:space="preserve">Wei J, Hu Y, Cui S, Zhou S K, Li Z. </w:t>
      </w:r>
      <w:proofErr w:type="spellStart"/>
      <w:r>
        <w:rPr>
          <w:rFonts w:hint="eastAsia"/>
        </w:rPr>
        <w:t>WeakPolyp</w:t>
      </w:r>
      <w:proofErr w:type="spellEnd"/>
      <w:r>
        <w:rPr>
          <w:rFonts w:hint="eastAsia"/>
        </w:rPr>
        <w:t>: You only look bounding box for polyp segmentation[C]//Medical Image Computing and Computer Assisted Intervention (MICCAI). 2023: 757</w:t>
      </w:r>
      <w:r>
        <w:rPr>
          <w:rFonts w:hint="eastAsia"/>
        </w:rPr>
        <w:t>–</w:t>
      </w:r>
      <w:r>
        <w:rPr>
          <w:rFonts w:hint="eastAsia"/>
        </w:rPr>
        <w:t>766.</w:t>
      </w:r>
    </w:p>
    <w:p w14:paraId="2F3F7CE6" w14:textId="77777777" w:rsidR="009D017C" w:rsidRDefault="00000000">
      <w:pPr>
        <w:pStyle w:val="a0"/>
        <w:numPr>
          <w:ilvl w:val="0"/>
          <w:numId w:val="5"/>
        </w:numPr>
      </w:pPr>
      <w:proofErr w:type="spellStart"/>
      <w:r>
        <w:rPr>
          <w:rFonts w:hint="eastAsia"/>
        </w:rPr>
        <w:t>ZMilletari</w:t>
      </w:r>
      <w:proofErr w:type="spellEnd"/>
      <w:r>
        <w:rPr>
          <w:rFonts w:hint="eastAsia"/>
        </w:rPr>
        <w:t xml:space="preserve"> F, Navab N, Ahmadi S A. V-Net: Fully Convolutional Neural Networks for Volumetric Medical Image Segmentation[C]//2016 Fourth International Conference on 3D Vision (3DV). 2016: 565</w:t>
      </w:r>
      <w:r>
        <w:rPr>
          <w:rFonts w:hint="eastAsia"/>
        </w:rPr>
        <w:t>–</w:t>
      </w:r>
      <w:r>
        <w:rPr>
          <w:rFonts w:hint="eastAsia"/>
        </w:rPr>
        <w:t>571.</w:t>
      </w:r>
    </w:p>
    <w:p w14:paraId="31A73E13" w14:textId="77777777" w:rsidR="009D017C" w:rsidRDefault="00000000">
      <w:pPr>
        <w:pStyle w:val="a0"/>
        <w:numPr>
          <w:ilvl w:val="0"/>
          <w:numId w:val="5"/>
        </w:numPr>
      </w:pPr>
      <w:r>
        <w:t xml:space="preserve">Carion N, Massa F, </w:t>
      </w:r>
      <w:proofErr w:type="spellStart"/>
      <w:r>
        <w:t>Synnaeve</w:t>
      </w:r>
      <w:proofErr w:type="spellEnd"/>
      <w:r>
        <w:t xml:space="preserve"> G, et al. End-to-End Object Detection with Transformers[C]//Proceedings of the European Conference on Computer Vision (ECCV). Cham: Springer, 2020: 213-229.</w:t>
      </w:r>
    </w:p>
    <w:p w14:paraId="7805336B" w14:textId="77777777" w:rsidR="009D017C" w:rsidRDefault="00000000">
      <w:pPr>
        <w:pStyle w:val="a0"/>
        <w:numPr>
          <w:ilvl w:val="0"/>
          <w:numId w:val="5"/>
        </w:numPr>
      </w:pPr>
      <w:bookmarkStart w:id="71" w:name="_Hlk64652633"/>
      <w:proofErr w:type="spellStart"/>
      <w:r>
        <w:t>Lv</w:t>
      </w:r>
      <w:proofErr w:type="spellEnd"/>
      <w:r>
        <w:t xml:space="preserve"> W, Xu S, Wang Y, et al. RT-DETR: Real-Time Detection </w:t>
      </w:r>
      <w:proofErr w:type="gramStart"/>
      <w:r>
        <w:t>Transformer[</w:t>
      </w:r>
      <w:proofErr w:type="gramEnd"/>
      <w:r>
        <w:t>EB/OL]. arXiv:2304.08069, 2023.</w:t>
      </w:r>
    </w:p>
    <w:bookmarkEnd w:id="71"/>
    <w:p w14:paraId="7A928BE0" w14:textId="77777777" w:rsidR="009D017C" w:rsidRDefault="00000000">
      <w:pPr>
        <w:pStyle w:val="a0"/>
        <w:numPr>
          <w:ilvl w:val="0"/>
          <w:numId w:val="5"/>
        </w:numPr>
      </w:pPr>
      <w:r>
        <w:t>He K, Zhang X, Ren S, et al. Deep Residual Learning for Image Recognition[C]//Proceedings of the IEEE Conference on Computer Vision and Pattern Recognition (CVPR). 2016: 770-778.</w:t>
      </w:r>
    </w:p>
    <w:p w14:paraId="630D01E4" w14:textId="77777777" w:rsidR="009D017C" w:rsidRDefault="00000000">
      <w:pPr>
        <w:pStyle w:val="a0"/>
        <w:numPr>
          <w:ilvl w:val="0"/>
          <w:numId w:val="5"/>
        </w:numPr>
      </w:pPr>
      <w:r>
        <w:t xml:space="preserve">Lin T Y, </w:t>
      </w:r>
      <w:proofErr w:type="spellStart"/>
      <w:r>
        <w:t>Dollár</w:t>
      </w:r>
      <w:proofErr w:type="spellEnd"/>
      <w:r>
        <w:t xml:space="preserve"> P, </w:t>
      </w:r>
      <w:proofErr w:type="spellStart"/>
      <w:r>
        <w:t>Girshick</w:t>
      </w:r>
      <w:proofErr w:type="spellEnd"/>
      <w:r>
        <w:t xml:space="preserve"> R, et al. Feature Pyramid Networks for Object Detection[C]//Proceedings of the IEEE Conference on Computer Vision and Pattern Recognition (CVPR). 2017: 2117-2125.</w:t>
      </w:r>
    </w:p>
    <w:p w14:paraId="050E68DD" w14:textId="77777777" w:rsidR="009D017C" w:rsidRDefault="00000000">
      <w:pPr>
        <w:pStyle w:val="a0"/>
        <w:numPr>
          <w:ilvl w:val="0"/>
          <w:numId w:val="5"/>
        </w:numPr>
      </w:pPr>
      <w:bookmarkStart w:id="72" w:name="_Toc63068416"/>
      <w:r>
        <w:t xml:space="preserve">Tan M, Pang R, Le Q V. </w:t>
      </w:r>
      <w:proofErr w:type="spellStart"/>
      <w:r>
        <w:t>EfficientDet</w:t>
      </w:r>
      <w:proofErr w:type="spellEnd"/>
      <w:r>
        <w:t>: Scalable and Efficient Object Detection[C]//Proceedings of the IEEE/CVF Conference on Computer Vision and Pattern Recognition (CVPR). 2020: 10781-10790.</w:t>
      </w:r>
    </w:p>
    <w:bookmarkEnd w:id="72"/>
    <w:p w14:paraId="14D9A261" w14:textId="77777777" w:rsidR="009D017C" w:rsidRDefault="00000000">
      <w:pPr>
        <w:pStyle w:val="a0"/>
        <w:numPr>
          <w:ilvl w:val="0"/>
          <w:numId w:val="5"/>
        </w:numPr>
      </w:pPr>
      <w:r>
        <w:t>Liu S, Qi L, Qin H, et al. Path Aggregation Network for Instance Segmentation[C]//Proceedings of the IEEE Conference on Computer Vision and Pattern Recognition (CVPR). 2018: 8759-8768.</w:t>
      </w:r>
    </w:p>
    <w:p w14:paraId="7C3730A3" w14:textId="77777777" w:rsidR="009D017C" w:rsidRDefault="00000000">
      <w:pPr>
        <w:pStyle w:val="a0"/>
        <w:numPr>
          <w:ilvl w:val="0"/>
          <w:numId w:val="5"/>
        </w:numPr>
      </w:pPr>
      <w:r>
        <w:t xml:space="preserve">Vaswani A, </w:t>
      </w:r>
      <w:proofErr w:type="spellStart"/>
      <w:r>
        <w:t>Shazeer</w:t>
      </w:r>
      <w:proofErr w:type="spellEnd"/>
      <w:r>
        <w:t xml:space="preserve"> N, Parmar N, et al. Attention Is All You Need[C]//Advances in Neural Information Processing Systems (</w:t>
      </w:r>
      <w:proofErr w:type="spellStart"/>
      <w:r>
        <w:t>NeurIPS</w:t>
      </w:r>
      <w:proofErr w:type="spellEnd"/>
      <w:r>
        <w:t>). 2017: 5998-6008.</w:t>
      </w:r>
    </w:p>
    <w:p w14:paraId="6C51CF67" w14:textId="77777777" w:rsidR="009D017C" w:rsidRDefault="00000000">
      <w:pPr>
        <w:pStyle w:val="a0"/>
        <w:numPr>
          <w:ilvl w:val="0"/>
          <w:numId w:val="5"/>
        </w:numPr>
      </w:pPr>
      <w:r>
        <w:t xml:space="preserve">Carion N, Massa F, </w:t>
      </w:r>
      <w:proofErr w:type="spellStart"/>
      <w:r>
        <w:t>Synnaeve</w:t>
      </w:r>
      <w:proofErr w:type="spellEnd"/>
      <w:r>
        <w:t xml:space="preserve"> G, et al. End-to-End Object Detection with Transformers[C]//Proceedings of the European Conference on Computer Vision (ECCV). Cham: Springer, 2020: 213-229.</w:t>
      </w:r>
    </w:p>
    <w:p w14:paraId="198E9BBB" w14:textId="77777777" w:rsidR="009D017C" w:rsidRDefault="00000000">
      <w:pPr>
        <w:pStyle w:val="a0"/>
        <w:numPr>
          <w:ilvl w:val="0"/>
          <w:numId w:val="5"/>
        </w:numPr>
      </w:pPr>
      <w:r>
        <w:lastRenderedPageBreak/>
        <w:t>Zhu X, Su W, Lu L, et al. Deformable DETR: Deformable Transformers for End-to-End Object Detection[C]//Proceedings of the International Conference on Learning Representations (ICLR). 2021.</w:t>
      </w:r>
      <w:r>
        <w:rPr>
          <w:rFonts w:hint="eastAsia"/>
        </w:rPr>
        <w:t>.</w:t>
      </w:r>
    </w:p>
    <w:p w14:paraId="0EF90B69" w14:textId="77777777" w:rsidR="009D017C" w:rsidRDefault="00000000">
      <w:pPr>
        <w:pStyle w:val="a0"/>
        <w:numPr>
          <w:ilvl w:val="0"/>
          <w:numId w:val="5"/>
        </w:numPr>
      </w:pPr>
      <w:bookmarkStart w:id="73" w:name="_Toc63068418"/>
      <w:r>
        <w:t xml:space="preserve">Yian Zhao, Wenyu </w:t>
      </w:r>
      <w:proofErr w:type="spellStart"/>
      <w:r>
        <w:t>Lv</w:t>
      </w:r>
      <w:proofErr w:type="spellEnd"/>
      <w:r>
        <w:t xml:space="preserve">, </w:t>
      </w:r>
      <w:proofErr w:type="spellStart"/>
      <w:r>
        <w:t>Shangliang</w:t>
      </w:r>
      <w:proofErr w:type="spellEnd"/>
      <w:r>
        <w:t xml:space="preserve"> Xu, </w:t>
      </w:r>
      <w:proofErr w:type="spellStart"/>
      <w:r>
        <w:t>Jinman</w:t>
      </w:r>
      <w:proofErr w:type="spellEnd"/>
      <w:r>
        <w:t xml:space="preserve"> Wei, Guanzhong Wang, Qingqing Dang, Yi Liu, Jie Chen. DETRs Beat YOLOs on Real-time Object Detection[C]//Proceedings of the IEEE/CVF Conference on Computer Vision and Pattern Recognition (CVPR). 2024.</w:t>
      </w:r>
    </w:p>
    <w:bookmarkEnd w:id="73"/>
    <w:p w14:paraId="033770A6" w14:textId="3BFC81B5" w:rsidR="009D017C" w:rsidRDefault="00A73F0A">
      <w:pPr>
        <w:pStyle w:val="a0"/>
        <w:numPr>
          <w:ilvl w:val="0"/>
          <w:numId w:val="5"/>
        </w:numPr>
      </w:pPr>
      <w:r w:rsidRPr="00A73F0A">
        <w:t xml:space="preserve">Ren S, He K, </w:t>
      </w:r>
      <w:proofErr w:type="spellStart"/>
      <w:r w:rsidRPr="00A73F0A">
        <w:t>Girshick</w:t>
      </w:r>
      <w:proofErr w:type="spellEnd"/>
      <w:r w:rsidRPr="00A73F0A">
        <w:t xml:space="preserve"> R, et al. Faster R-CNN: Towards Real-Time Object Detection with Region Proposal Networks[J]. </w:t>
      </w:r>
      <w:r w:rsidRPr="00F854B9">
        <w:t>IEEE Transactions on Pattern Analysis and Machine Intelligence</w:t>
      </w:r>
      <w:r w:rsidRPr="00A73F0A">
        <w:t>, 2017, 39(6): 1137-1149.</w:t>
      </w:r>
    </w:p>
    <w:p w14:paraId="00E937F2" w14:textId="483E42A8" w:rsidR="009D017C" w:rsidRDefault="00AD4B7F">
      <w:pPr>
        <w:pStyle w:val="a0"/>
        <w:numPr>
          <w:ilvl w:val="0"/>
          <w:numId w:val="5"/>
        </w:numPr>
      </w:pPr>
      <w:proofErr w:type="spellStart"/>
      <w:r w:rsidRPr="00AD4B7F">
        <w:t>Ronneberger</w:t>
      </w:r>
      <w:proofErr w:type="spellEnd"/>
      <w:r w:rsidRPr="00AD4B7F">
        <w:t xml:space="preserve"> O, Fischer P, Brox T. U-Net: Convolutional Networks for Biomedical Image Segmentation[C]//</w:t>
      </w:r>
      <w:r w:rsidRPr="00AD4B7F">
        <w:rPr>
          <w:i/>
          <w:iCs/>
        </w:rPr>
        <w:t>Medical Image Computing and Computer-Assisted Intervention – MICCAI 2015</w:t>
      </w:r>
      <w:r w:rsidRPr="00AD4B7F">
        <w:t>. Cham: Springer, 2015: 234-241.</w:t>
      </w:r>
    </w:p>
    <w:p w14:paraId="0E13F5C4" w14:textId="581E3674" w:rsidR="009D017C" w:rsidRDefault="00B07F9D">
      <w:pPr>
        <w:pStyle w:val="a0"/>
        <w:numPr>
          <w:ilvl w:val="0"/>
          <w:numId w:val="5"/>
        </w:numPr>
      </w:pPr>
      <w:r w:rsidRPr="00B07F9D">
        <w:t xml:space="preserve">He K, </w:t>
      </w:r>
      <w:proofErr w:type="spellStart"/>
      <w:r w:rsidRPr="00B07F9D">
        <w:t>Gkioxari</w:t>
      </w:r>
      <w:proofErr w:type="spellEnd"/>
      <w:r w:rsidRPr="00B07F9D">
        <w:t xml:space="preserve"> G, </w:t>
      </w:r>
      <w:proofErr w:type="spellStart"/>
      <w:r w:rsidRPr="00B07F9D">
        <w:t>Dollár</w:t>
      </w:r>
      <w:proofErr w:type="spellEnd"/>
      <w:r w:rsidRPr="00B07F9D">
        <w:t xml:space="preserve"> P, et al. Mask R-CNN[C]//</w:t>
      </w:r>
      <w:r w:rsidRPr="00B07F9D">
        <w:rPr>
          <w:i/>
          <w:iCs/>
        </w:rPr>
        <w:t>Proceedings of the IEEE International Conference on Computer Vision (ICCV)</w:t>
      </w:r>
      <w:r w:rsidRPr="00B07F9D">
        <w:t>. 2017: 2961-2969.</w:t>
      </w:r>
    </w:p>
    <w:p w14:paraId="2EC8292E" w14:textId="0B284100" w:rsidR="009D017C" w:rsidRDefault="00572295">
      <w:pPr>
        <w:pStyle w:val="a0"/>
        <w:numPr>
          <w:ilvl w:val="0"/>
          <w:numId w:val="5"/>
        </w:numPr>
      </w:pPr>
      <w:r w:rsidRPr="00572295">
        <w:t xml:space="preserve">Tarvainen A, </w:t>
      </w:r>
      <w:proofErr w:type="spellStart"/>
      <w:r w:rsidRPr="00572295">
        <w:t>Valpola</w:t>
      </w:r>
      <w:proofErr w:type="spellEnd"/>
      <w:r w:rsidRPr="00572295">
        <w:t xml:space="preserve"> H. Mean teachers are better role models: Weight-averaged consistency targets improve semi-supervised deep learning results[C]//</w:t>
      </w:r>
      <w:r w:rsidRPr="00572295">
        <w:rPr>
          <w:i/>
          <w:iCs/>
        </w:rPr>
        <w:t>Advances in Neural Information Processing Systems (</w:t>
      </w:r>
      <w:proofErr w:type="spellStart"/>
      <w:r w:rsidRPr="00572295">
        <w:rPr>
          <w:i/>
          <w:iCs/>
        </w:rPr>
        <w:t>NeurIPS</w:t>
      </w:r>
      <w:proofErr w:type="spellEnd"/>
      <w:r w:rsidRPr="00572295">
        <w:rPr>
          <w:i/>
          <w:iCs/>
        </w:rPr>
        <w:t>)</w:t>
      </w:r>
      <w:r w:rsidRPr="00572295">
        <w:t>. 2017.</w:t>
      </w:r>
    </w:p>
    <w:p w14:paraId="4FE08D47" w14:textId="6B28DDDA" w:rsidR="009D017C" w:rsidRDefault="00C20E47">
      <w:pPr>
        <w:pStyle w:val="a0"/>
        <w:numPr>
          <w:ilvl w:val="0"/>
          <w:numId w:val="5"/>
        </w:numPr>
      </w:pPr>
      <w:r w:rsidRPr="00C20E47">
        <w:t xml:space="preserve">Sohn K, Berthelot D, Li C L, et al. </w:t>
      </w:r>
      <w:proofErr w:type="spellStart"/>
      <w:r w:rsidRPr="00C20E47">
        <w:t>FixMatch</w:t>
      </w:r>
      <w:proofErr w:type="spellEnd"/>
      <w:r w:rsidRPr="00C20E47">
        <w:t>: Simplifying Semi-Supervised Learning with Consistency and Confidence[C]//</w:t>
      </w:r>
      <w:r w:rsidRPr="00C20E47">
        <w:rPr>
          <w:i/>
          <w:iCs/>
        </w:rPr>
        <w:t>Advances in Neural Information Processing Systems (</w:t>
      </w:r>
      <w:proofErr w:type="spellStart"/>
      <w:r w:rsidRPr="00C20E47">
        <w:rPr>
          <w:i/>
          <w:iCs/>
        </w:rPr>
        <w:t>NeurIPS</w:t>
      </w:r>
      <w:proofErr w:type="spellEnd"/>
      <w:r w:rsidRPr="00C20E47">
        <w:rPr>
          <w:i/>
          <w:iCs/>
        </w:rPr>
        <w:t>)</w:t>
      </w:r>
      <w:r w:rsidRPr="00C20E47">
        <w:t>. 2020.</w:t>
      </w:r>
    </w:p>
    <w:p w14:paraId="7498B85A" w14:textId="036A702C" w:rsidR="009D017C" w:rsidRDefault="00442F9B">
      <w:pPr>
        <w:pStyle w:val="a0"/>
        <w:numPr>
          <w:ilvl w:val="0"/>
          <w:numId w:val="5"/>
        </w:numPr>
      </w:pPr>
      <w:bookmarkStart w:id="74" w:name="_Hlk64652801"/>
      <w:r w:rsidRPr="00442F9B">
        <w:t xml:space="preserve">Oppenheim A V, Schafer R W. </w:t>
      </w:r>
      <w:r w:rsidRPr="00442F9B">
        <w:rPr>
          <w:i/>
          <w:iCs/>
        </w:rPr>
        <w:t>Discrete-Time Signal Processing</w:t>
      </w:r>
      <w:r w:rsidRPr="00442F9B">
        <w:t>[M]. 3rd ed. Upper Saddle River: Pearson, 2010.</w:t>
      </w:r>
    </w:p>
    <w:bookmarkEnd w:id="74"/>
    <w:p w14:paraId="21E5538D" w14:textId="1537275A" w:rsidR="009D017C" w:rsidRDefault="00496F84">
      <w:pPr>
        <w:pStyle w:val="a0"/>
        <w:numPr>
          <w:ilvl w:val="0"/>
          <w:numId w:val="5"/>
        </w:numPr>
      </w:pPr>
      <w:r w:rsidRPr="00496F84">
        <w:t xml:space="preserve">Ahmed N, Natarajan T, Rao K R. Discrete cosine </w:t>
      </w:r>
      <w:proofErr w:type="gramStart"/>
      <w:r w:rsidRPr="00496F84">
        <w:t>transform</w:t>
      </w:r>
      <w:proofErr w:type="gramEnd"/>
      <w:r w:rsidRPr="00496F84">
        <w:t xml:space="preserve">[J]. </w:t>
      </w:r>
      <w:r w:rsidRPr="00496F84">
        <w:rPr>
          <w:i/>
          <w:iCs/>
        </w:rPr>
        <w:t>IEEE Transactions on Computers</w:t>
      </w:r>
      <w:r w:rsidRPr="00496F84">
        <w:t>, 1974, C-23(1): 90-93.</w:t>
      </w:r>
    </w:p>
    <w:p w14:paraId="75C30FA0" w14:textId="0A510794" w:rsidR="009D017C" w:rsidRDefault="00266BE9">
      <w:pPr>
        <w:pStyle w:val="a0"/>
        <w:numPr>
          <w:ilvl w:val="0"/>
          <w:numId w:val="5"/>
        </w:numPr>
      </w:pPr>
      <w:r w:rsidRPr="00266BE9">
        <w:t xml:space="preserve">Mallat S. </w:t>
      </w:r>
      <w:r w:rsidRPr="00F66310">
        <w:t>A Wavelet Tour of Signal Processing: The Sparse Way</w:t>
      </w:r>
      <w:r w:rsidRPr="00266BE9">
        <w:t>[M]. 3rd ed. Amsterdam: Elsevier/Academic Press, 2009.</w:t>
      </w:r>
    </w:p>
    <w:p w14:paraId="573B714C" w14:textId="7A353975" w:rsidR="009D017C" w:rsidRDefault="007306D0">
      <w:pPr>
        <w:pStyle w:val="a0"/>
        <w:numPr>
          <w:ilvl w:val="0"/>
          <w:numId w:val="5"/>
        </w:numPr>
      </w:pPr>
      <w:r w:rsidRPr="007306D0">
        <w:t xml:space="preserve">Daubechies I. </w:t>
      </w:r>
      <w:r w:rsidRPr="007306D0">
        <w:rPr>
          <w:i/>
          <w:iCs/>
        </w:rPr>
        <w:t>Ten Lectures on Wavelets</w:t>
      </w:r>
      <w:r w:rsidRPr="007306D0">
        <w:t>[M]. Philadelphia: Society for Industrial and Applied Mathematics, 1992.</w:t>
      </w:r>
    </w:p>
    <w:p w14:paraId="1E765A56" w14:textId="46EC0B84" w:rsidR="009D017C" w:rsidRDefault="005F1EBE">
      <w:pPr>
        <w:pStyle w:val="a0"/>
        <w:numPr>
          <w:ilvl w:val="0"/>
          <w:numId w:val="5"/>
        </w:numPr>
      </w:pPr>
      <w:proofErr w:type="spellStart"/>
      <w:r w:rsidRPr="005F1EBE">
        <w:t>Ronneberger</w:t>
      </w:r>
      <w:proofErr w:type="spellEnd"/>
      <w:r w:rsidRPr="005F1EBE">
        <w:t xml:space="preserve"> O, Fischer P, Brox T. U-Net: Convolutional Networks for Biomedical Image Segmentation[C]//Medical Image Computing and Computer-Assisted Intervention (MICCAI). 2015.</w:t>
      </w:r>
    </w:p>
    <w:p w14:paraId="3164BDA3" w14:textId="143C40CF" w:rsidR="009D017C" w:rsidRDefault="00644708" w:rsidP="00644708">
      <w:pPr>
        <w:pStyle w:val="a0"/>
        <w:numPr>
          <w:ilvl w:val="0"/>
          <w:numId w:val="5"/>
        </w:numPr>
      </w:pPr>
      <w:r w:rsidRPr="00644708">
        <w:t xml:space="preserve">Isensee F, Petersen J, Klein A, et al. </w:t>
      </w:r>
      <w:proofErr w:type="spellStart"/>
      <w:r w:rsidRPr="00644708">
        <w:t>nnU</w:t>
      </w:r>
      <w:proofErr w:type="spellEnd"/>
      <w:r w:rsidRPr="00644708">
        <w:t>-Net: A Self-configuring Method for Deep Learning-based Biomedical Image Segmentation[J]. Nature Methods. 2021.</w:t>
      </w:r>
    </w:p>
    <w:p w14:paraId="00CBDE3A" w14:textId="77BC6E4D" w:rsidR="009D017C" w:rsidRDefault="00333968">
      <w:pPr>
        <w:pStyle w:val="a0"/>
        <w:numPr>
          <w:ilvl w:val="0"/>
          <w:numId w:val="5"/>
        </w:numPr>
      </w:pPr>
      <w:r w:rsidRPr="00333968">
        <w:t>Liu G, Reda F A, Shih K J, et al. Image Inpainting for Irregular Holes Using Partial Convolutions[C]//Proceedings of the European Conference on Computer Vision (ECCV). 2018: 85–100.</w:t>
      </w:r>
    </w:p>
    <w:p w14:paraId="2818F98A" w14:textId="5CF349EE" w:rsidR="009D017C" w:rsidRDefault="00EA475E">
      <w:pPr>
        <w:pStyle w:val="a0"/>
        <w:numPr>
          <w:ilvl w:val="0"/>
          <w:numId w:val="5"/>
        </w:numPr>
      </w:pPr>
      <w:r w:rsidRPr="00EA475E">
        <w:t>Li Y, Wang Y, Zhang B, et al. Efficient Attention Mechanisms for Visual Recognition: A Survey[J]. IEEE Transactions on Pattern Analysis and Machine Intelligence, 2022.</w:t>
      </w:r>
    </w:p>
    <w:p w14:paraId="6129EBE3" w14:textId="0A3A5CE7" w:rsidR="009D017C" w:rsidRDefault="00455AD6">
      <w:pPr>
        <w:pStyle w:val="a0"/>
        <w:numPr>
          <w:ilvl w:val="0"/>
          <w:numId w:val="5"/>
        </w:numPr>
      </w:pPr>
      <w:r w:rsidRPr="00455AD6">
        <w:lastRenderedPageBreak/>
        <w:t xml:space="preserve">Ali A, </w:t>
      </w:r>
      <w:proofErr w:type="spellStart"/>
      <w:r w:rsidRPr="00455AD6">
        <w:t>Saenko</w:t>
      </w:r>
      <w:proofErr w:type="spellEnd"/>
      <w:r w:rsidRPr="00455AD6">
        <w:t xml:space="preserve"> K. Confidence-rated multiple </w:t>
      </w:r>
      <w:proofErr w:type="gramStart"/>
      <w:r w:rsidRPr="00455AD6">
        <w:t>instance</w:t>
      </w:r>
      <w:proofErr w:type="gramEnd"/>
      <w:r w:rsidRPr="00455AD6">
        <w:t xml:space="preserve"> boosting for object detection[C]//Proc. IEEE Conference on Computer Vision and Pattern Recognition (CVPR). 2014: 1417-1424.</w:t>
      </w:r>
    </w:p>
    <w:p w14:paraId="204B571E" w14:textId="60CAE417" w:rsidR="009D017C" w:rsidRDefault="00B16A06">
      <w:pPr>
        <w:pStyle w:val="a0"/>
        <w:numPr>
          <w:ilvl w:val="0"/>
          <w:numId w:val="5"/>
        </w:numPr>
      </w:pPr>
      <w:r w:rsidRPr="00B16A06">
        <w:t xml:space="preserve">Pinheiro P O, </w:t>
      </w:r>
      <w:proofErr w:type="spellStart"/>
      <w:r w:rsidRPr="00B16A06">
        <w:t>Collobert</w:t>
      </w:r>
      <w:proofErr w:type="spellEnd"/>
      <w:r w:rsidRPr="00B16A06">
        <w:t xml:space="preserve"> R. From Image-level to Pixel-level Labeling with Convolutional Networks[C]//Proceedings of the IEEE Conference on Computer Vision and Pattern Recognition (CVPR). 2015: 1713–1721</w:t>
      </w:r>
    </w:p>
    <w:p w14:paraId="67E31707" w14:textId="3EC257BD" w:rsidR="009D017C" w:rsidRDefault="00592BDB">
      <w:pPr>
        <w:pStyle w:val="a0"/>
        <w:numPr>
          <w:ilvl w:val="0"/>
          <w:numId w:val="5"/>
        </w:numPr>
      </w:pPr>
      <w:r w:rsidRPr="00592BDB">
        <w:t>Loshchilov I, Hutter F. Decoupled Weight Decay Regularization[C]//Proceedings of the International Conference on Learning Representations (ICLR).2019.</w:t>
      </w:r>
    </w:p>
    <w:p w14:paraId="0DF767E6" w14:textId="620EC5E9" w:rsidR="009D017C" w:rsidRDefault="00703A3C">
      <w:pPr>
        <w:pStyle w:val="a0"/>
        <w:numPr>
          <w:ilvl w:val="0"/>
          <w:numId w:val="5"/>
        </w:numPr>
      </w:pPr>
      <w:proofErr w:type="spellStart"/>
      <w:r w:rsidRPr="00703A3C">
        <w:t>Buslaev</w:t>
      </w:r>
      <w:proofErr w:type="spellEnd"/>
      <w:r w:rsidRPr="00703A3C">
        <w:t xml:space="preserve"> A, </w:t>
      </w:r>
      <w:proofErr w:type="spellStart"/>
      <w:r w:rsidRPr="00703A3C">
        <w:t>Iglovikov</w:t>
      </w:r>
      <w:proofErr w:type="spellEnd"/>
      <w:r w:rsidRPr="00703A3C">
        <w:t xml:space="preserve"> V I, </w:t>
      </w:r>
      <w:proofErr w:type="spellStart"/>
      <w:r w:rsidRPr="00703A3C">
        <w:t>Khvedchenya</w:t>
      </w:r>
      <w:proofErr w:type="spellEnd"/>
      <w:r w:rsidRPr="00703A3C">
        <w:t xml:space="preserve"> E, et al. </w:t>
      </w:r>
      <w:proofErr w:type="spellStart"/>
      <w:r w:rsidRPr="00703A3C">
        <w:t>Albumentations</w:t>
      </w:r>
      <w:proofErr w:type="spellEnd"/>
      <w:r w:rsidRPr="00703A3C">
        <w:t>: Fast and flexible image augmentations[J]. Information, 2020, 11(2): 125.</w:t>
      </w:r>
    </w:p>
    <w:p w14:paraId="67599BCC" w14:textId="59893488" w:rsidR="009D017C" w:rsidRDefault="00746ED7">
      <w:pPr>
        <w:pStyle w:val="a0"/>
        <w:numPr>
          <w:ilvl w:val="0"/>
          <w:numId w:val="5"/>
        </w:numPr>
      </w:pPr>
      <w:proofErr w:type="spellStart"/>
      <w:r w:rsidRPr="00746ED7">
        <w:t>Setio</w:t>
      </w:r>
      <w:proofErr w:type="spellEnd"/>
      <w:r w:rsidRPr="00746ED7">
        <w:t xml:space="preserve"> A </w:t>
      </w:r>
      <w:proofErr w:type="spellStart"/>
      <w:r w:rsidRPr="00746ED7">
        <w:t>A</w:t>
      </w:r>
      <w:proofErr w:type="spellEnd"/>
      <w:r w:rsidRPr="00746ED7">
        <w:t xml:space="preserve"> </w:t>
      </w:r>
      <w:proofErr w:type="spellStart"/>
      <w:r w:rsidRPr="00746ED7">
        <w:t>A</w:t>
      </w:r>
      <w:proofErr w:type="spellEnd"/>
      <w:r w:rsidRPr="00746ED7">
        <w:t xml:space="preserve">, Traverso A, de Bel T, et al. Validation, comparison, and combination of algorithms for automatic detection of pulmonary nodules in computed tomography images: the LUNA16 challenge[J]. </w:t>
      </w:r>
      <w:r w:rsidRPr="006F4BED">
        <w:t>Medical Image Analysis</w:t>
      </w:r>
      <w:r w:rsidRPr="00746ED7">
        <w:t>, 2017, 42: 1</w:t>
      </w:r>
      <w:r w:rsidR="00226B02" w:rsidRPr="00226B02">
        <w:t>–</w:t>
      </w:r>
      <w:r w:rsidRPr="00746ED7">
        <w:t>13.</w:t>
      </w:r>
    </w:p>
    <w:p w14:paraId="73BAD89E" w14:textId="77777777" w:rsidR="009D017C" w:rsidRDefault="00000000">
      <w:pPr>
        <w:pStyle w:val="a0"/>
        <w:numPr>
          <w:ilvl w:val="0"/>
          <w:numId w:val="5"/>
        </w:numPr>
      </w:pPr>
      <w:r>
        <w:rPr>
          <w:rFonts w:hint="eastAsia"/>
        </w:rPr>
        <w:t>刘裕国</w:t>
      </w:r>
      <w:r>
        <w:rPr>
          <w:rFonts w:hint="eastAsia"/>
        </w:rPr>
        <w:t xml:space="preserve">, </w:t>
      </w:r>
      <w:r>
        <w:rPr>
          <w:rFonts w:hint="eastAsia"/>
        </w:rPr>
        <w:t>杨柳</w:t>
      </w:r>
      <w:r>
        <w:rPr>
          <w:rFonts w:hint="eastAsia"/>
        </w:rPr>
        <w:t xml:space="preserve">, </w:t>
      </w:r>
      <w:r>
        <w:rPr>
          <w:rFonts w:hint="eastAsia"/>
        </w:rPr>
        <w:t>张洋</w:t>
      </w:r>
      <w:r>
        <w:rPr>
          <w:rFonts w:hint="eastAsia"/>
        </w:rPr>
        <w:t xml:space="preserve">, </w:t>
      </w:r>
      <w:r>
        <w:rPr>
          <w:rFonts w:hint="eastAsia"/>
        </w:rPr>
        <w:t>等</w:t>
      </w:r>
      <w:r>
        <w:rPr>
          <w:rFonts w:hint="eastAsia"/>
        </w:rPr>
        <w:t xml:space="preserve">. </w:t>
      </w:r>
      <w:r>
        <w:rPr>
          <w:rFonts w:hint="eastAsia"/>
        </w:rPr>
        <w:t>雾</w:t>
      </w:r>
      <w:proofErr w:type="gramStart"/>
      <w:r>
        <w:rPr>
          <w:rFonts w:hint="eastAsia"/>
        </w:rPr>
        <w:t>锺</w:t>
      </w:r>
      <w:proofErr w:type="gramEnd"/>
      <w:r>
        <w:rPr>
          <w:rFonts w:hint="eastAsia"/>
        </w:rPr>
        <w:t>来袭</w:t>
      </w:r>
      <w:r>
        <w:rPr>
          <w:rFonts w:hint="eastAsia"/>
        </w:rPr>
        <w:t>,</w:t>
      </w:r>
      <w:r>
        <w:rPr>
          <w:rFonts w:hint="eastAsia"/>
        </w:rPr>
        <w:t>如何突围</w:t>
      </w:r>
      <w:r>
        <w:rPr>
          <w:rFonts w:hint="eastAsia"/>
        </w:rPr>
        <w:t xml:space="preserve">[N/OL]. </w:t>
      </w:r>
      <w:r>
        <w:rPr>
          <w:rFonts w:hint="eastAsia"/>
        </w:rPr>
        <w:t>人民日报</w:t>
      </w:r>
      <w:r>
        <w:rPr>
          <w:rFonts w:hint="eastAsia"/>
        </w:rPr>
        <w:t xml:space="preserve">, 2013-01-12[2013-11-06]. http://papcr.pco.ecom.cn/rmrb/htm1/2013-01/12/nw.D110000 </w:t>
      </w:r>
      <w:proofErr w:type="spellStart"/>
      <w:r>
        <w:rPr>
          <w:rFonts w:hint="eastAsia"/>
        </w:rPr>
        <w:t>renmrb</w:t>
      </w:r>
      <w:proofErr w:type="spellEnd"/>
      <w:r>
        <w:rPr>
          <w:rFonts w:hint="eastAsia"/>
        </w:rPr>
        <w:t xml:space="preserve"> _ 20130112 _2-04.htm.</w:t>
      </w:r>
    </w:p>
    <w:p w14:paraId="62151ABC" w14:textId="77777777" w:rsidR="009D017C" w:rsidRDefault="00000000">
      <w:pPr>
        <w:pStyle w:val="afe"/>
        <w:ind w:firstLine="480"/>
      </w:pPr>
      <w:bookmarkStart w:id="75" w:name="_Toc63068421"/>
      <w:r>
        <w:rPr>
          <w:rFonts w:hint="eastAsia"/>
        </w:rPr>
        <w:t>（示例</w:t>
      </w:r>
      <w:r>
        <w:rPr>
          <w:rFonts w:hint="eastAsia"/>
        </w:rPr>
        <w:t>1</w:t>
      </w:r>
      <w:r>
        <w:t>2</w:t>
      </w:r>
      <w:r>
        <w:rPr>
          <w:rFonts w:hint="eastAsia"/>
        </w:rPr>
        <w:t>：档案</w:t>
      </w:r>
      <w:bookmarkEnd w:id="75"/>
      <w:r>
        <w:rPr>
          <w:rFonts w:hint="eastAsia"/>
        </w:rPr>
        <w:t>）</w:t>
      </w:r>
    </w:p>
    <w:p w14:paraId="5EAF8985" w14:textId="77777777" w:rsidR="009D017C" w:rsidRDefault="00000000">
      <w:pPr>
        <w:pStyle w:val="a0"/>
        <w:numPr>
          <w:ilvl w:val="0"/>
          <w:numId w:val="0"/>
        </w:numPr>
        <w:ind w:left="420"/>
      </w:pPr>
      <w:r>
        <w:rPr>
          <w:rFonts w:hint="eastAsia"/>
        </w:rPr>
        <w:t>（著录格式：［序号］</w:t>
      </w:r>
      <w:r>
        <w:rPr>
          <w:rFonts w:hint="eastAsia"/>
        </w:rPr>
        <w:t xml:space="preserve"> </w:t>
      </w:r>
      <w:r>
        <w:rPr>
          <w:rFonts w:hint="eastAsia"/>
        </w:rPr>
        <w:t>主要责任者</w:t>
      </w:r>
      <w:r>
        <w:rPr>
          <w:rFonts w:hint="eastAsia"/>
        </w:rPr>
        <w:t xml:space="preserve">. </w:t>
      </w:r>
      <w:r>
        <w:rPr>
          <w:rFonts w:hint="eastAsia"/>
        </w:rPr>
        <w:t>题名</w:t>
      </w:r>
      <w:r>
        <w:rPr>
          <w:rFonts w:hint="eastAsia"/>
        </w:rPr>
        <w:t xml:space="preserve">: </w:t>
      </w:r>
      <w:r>
        <w:rPr>
          <w:rFonts w:hint="eastAsia"/>
        </w:rPr>
        <w:t>档案编号</w:t>
      </w:r>
      <w:r>
        <w:rPr>
          <w:rFonts w:hint="eastAsia"/>
        </w:rPr>
        <w:t>[A]. (</w:t>
      </w:r>
      <w:r>
        <w:rPr>
          <w:rFonts w:hint="eastAsia"/>
        </w:rPr>
        <w:t>更新或修改日期</w:t>
      </w:r>
      <w:r>
        <w:rPr>
          <w:rFonts w:hint="eastAsia"/>
        </w:rPr>
        <w:t>)[</w:t>
      </w:r>
      <w:r>
        <w:rPr>
          <w:rFonts w:hint="eastAsia"/>
        </w:rPr>
        <w:t>引用日期</w:t>
      </w:r>
      <w:r>
        <w:rPr>
          <w:rFonts w:hint="eastAsia"/>
        </w:rPr>
        <w:t xml:space="preserve">]. </w:t>
      </w:r>
      <w:r>
        <w:rPr>
          <w:rFonts w:hint="eastAsia"/>
        </w:rPr>
        <w:t>出版地</w:t>
      </w:r>
      <w:r>
        <w:rPr>
          <w:rFonts w:hint="eastAsia"/>
        </w:rPr>
        <w:t>:</w:t>
      </w:r>
      <w:r>
        <w:t xml:space="preserve"> </w:t>
      </w:r>
      <w:r>
        <w:rPr>
          <w:rFonts w:hint="eastAsia"/>
        </w:rPr>
        <w:t>出版社</w:t>
      </w:r>
      <w:r>
        <w:rPr>
          <w:rFonts w:hint="eastAsia"/>
        </w:rPr>
        <w:t>,</w:t>
      </w:r>
      <w:r>
        <w:t xml:space="preserve"> </w:t>
      </w:r>
      <w:r>
        <w:rPr>
          <w:rFonts w:hint="eastAsia"/>
        </w:rPr>
        <w:t>出版年</w:t>
      </w:r>
      <w:r>
        <w:rPr>
          <w:rFonts w:hint="eastAsia"/>
        </w:rPr>
        <w:t xml:space="preserve">: </w:t>
      </w:r>
      <w:r>
        <w:rPr>
          <w:rFonts w:hint="eastAsia"/>
        </w:rPr>
        <w:t>起止页码</w:t>
      </w:r>
      <w:r>
        <w:rPr>
          <w:rFonts w:hint="eastAsia"/>
        </w:rPr>
        <w:t>.</w:t>
      </w:r>
      <w:r>
        <w:rPr>
          <w:rFonts w:hint="eastAsia"/>
        </w:rPr>
        <w:t>）</w:t>
      </w:r>
    </w:p>
    <w:p w14:paraId="0F3B8A63" w14:textId="77777777" w:rsidR="009D017C" w:rsidRDefault="00000000">
      <w:pPr>
        <w:pStyle w:val="a0"/>
        <w:numPr>
          <w:ilvl w:val="0"/>
          <w:numId w:val="5"/>
        </w:numPr>
      </w:pPr>
      <w:r>
        <w:rPr>
          <w:rFonts w:hint="eastAsia"/>
        </w:rPr>
        <w:t>北京市人民政府办公厅</w:t>
      </w:r>
      <w:r>
        <w:rPr>
          <w:rFonts w:hint="eastAsia"/>
        </w:rPr>
        <w:t xml:space="preserve">. </w:t>
      </w:r>
      <w:r>
        <w:rPr>
          <w:rFonts w:hint="eastAsia"/>
        </w:rPr>
        <w:t>关于转发北京市企业投资项目核准暂行实施办法的通知</w:t>
      </w:r>
      <w:r>
        <w:rPr>
          <w:rFonts w:hint="eastAsia"/>
        </w:rPr>
        <w:t xml:space="preserve">: </w:t>
      </w:r>
      <w:r>
        <w:rPr>
          <w:rFonts w:hint="eastAsia"/>
        </w:rPr>
        <w:t>京政办发</w:t>
      </w:r>
      <w:r>
        <w:rPr>
          <w:rFonts w:hint="eastAsia"/>
        </w:rPr>
        <w:t>[2005]37</w:t>
      </w:r>
      <w:r>
        <w:rPr>
          <w:rFonts w:hint="eastAsia"/>
        </w:rPr>
        <w:t>号</w:t>
      </w:r>
      <w:r>
        <w:rPr>
          <w:rFonts w:hint="eastAsia"/>
        </w:rPr>
        <w:t>[A/OL]. (2005-07-12) [2011-07-12]. http://china.findlaw.cn/fagui/p_1/ 39934.html.</w:t>
      </w:r>
    </w:p>
    <w:p w14:paraId="7A38ADFC" w14:textId="77777777" w:rsidR="009D017C" w:rsidRDefault="00000000">
      <w:pPr>
        <w:pStyle w:val="afe"/>
        <w:ind w:firstLine="480"/>
      </w:pPr>
      <w:bookmarkStart w:id="76" w:name="_Toc63068422"/>
      <w:r>
        <w:rPr>
          <w:rFonts w:hint="eastAsia"/>
        </w:rPr>
        <w:t>（示例</w:t>
      </w:r>
      <w:r>
        <w:rPr>
          <w:rFonts w:hint="eastAsia"/>
        </w:rPr>
        <w:t>1</w:t>
      </w:r>
      <w:r>
        <w:t>3</w:t>
      </w:r>
      <w:r>
        <w:rPr>
          <w:rFonts w:hint="eastAsia"/>
        </w:rPr>
        <w:t>：标准</w:t>
      </w:r>
      <w:bookmarkEnd w:id="76"/>
      <w:r>
        <w:rPr>
          <w:rFonts w:hint="eastAsia"/>
        </w:rPr>
        <w:t>）</w:t>
      </w:r>
    </w:p>
    <w:p w14:paraId="6B779B53" w14:textId="77777777" w:rsidR="009D017C" w:rsidRDefault="00000000">
      <w:pPr>
        <w:pStyle w:val="a0"/>
        <w:numPr>
          <w:ilvl w:val="0"/>
          <w:numId w:val="0"/>
        </w:numPr>
        <w:ind w:left="420"/>
      </w:pPr>
      <w:r>
        <w:rPr>
          <w:rFonts w:hint="eastAsia"/>
        </w:rPr>
        <w:t>（著录格式：［序号］</w:t>
      </w:r>
      <w:r>
        <w:rPr>
          <w:rFonts w:hint="eastAsia"/>
        </w:rPr>
        <w:t xml:space="preserve"> </w:t>
      </w:r>
      <w:r>
        <w:rPr>
          <w:rFonts w:hint="eastAsia"/>
        </w:rPr>
        <w:t>主要责任者</w:t>
      </w:r>
      <w:r>
        <w:rPr>
          <w:rFonts w:hint="eastAsia"/>
        </w:rPr>
        <w:t xml:space="preserve">. </w:t>
      </w:r>
      <w:r>
        <w:rPr>
          <w:rFonts w:hint="eastAsia"/>
        </w:rPr>
        <w:t>题名</w:t>
      </w:r>
      <w:r>
        <w:rPr>
          <w:rFonts w:hint="eastAsia"/>
        </w:rPr>
        <w:t xml:space="preserve">: </w:t>
      </w:r>
      <w:r>
        <w:rPr>
          <w:rFonts w:hint="eastAsia"/>
        </w:rPr>
        <w:t>标准名称</w:t>
      </w:r>
      <w:r>
        <w:rPr>
          <w:rFonts w:hint="eastAsia"/>
        </w:rPr>
        <w:t xml:space="preserve">: </w:t>
      </w:r>
      <w:r>
        <w:rPr>
          <w:rFonts w:hint="eastAsia"/>
        </w:rPr>
        <w:t>标准号</w:t>
      </w:r>
      <w:r>
        <w:rPr>
          <w:rFonts w:hint="eastAsia"/>
        </w:rPr>
        <w:t xml:space="preserve">[S]. </w:t>
      </w:r>
      <w:r>
        <w:rPr>
          <w:rFonts w:hint="eastAsia"/>
        </w:rPr>
        <w:t>出版地</w:t>
      </w:r>
      <w:r>
        <w:rPr>
          <w:rFonts w:hint="eastAsia"/>
        </w:rPr>
        <w:t>:</w:t>
      </w:r>
      <w:r>
        <w:t xml:space="preserve"> </w:t>
      </w:r>
      <w:r>
        <w:rPr>
          <w:rFonts w:hint="eastAsia"/>
        </w:rPr>
        <w:t>出版社</w:t>
      </w:r>
      <w:r>
        <w:rPr>
          <w:rFonts w:hint="eastAsia"/>
        </w:rPr>
        <w:t>,</w:t>
      </w:r>
      <w:r>
        <w:t xml:space="preserve"> </w:t>
      </w:r>
      <w:r>
        <w:rPr>
          <w:rFonts w:hint="eastAsia"/>
        </w:rPr>
        <w:t>出版年</w:t>
      </w:r>
      <w:r>
        <w:rPr>
          <w:rFonts w:hint="eastAsia"/>
        </w:rPr>
        <w:t xml:space="preserve">: </w:t>
      </w:r>
      <w:r>
        <w:rPr>
          <w:rFonts w:hint="eastAsia"/>
        </w:rPr>
        <w:t>起止页码</w:t>
      </w:r>
      <w:r>
        <w:rPr>
          <w:rFonts w:hint="eastAsia"/>
        </w:rPr>
        <w:t>.</w:t>
      </w:r>
      <w:r>
        <w:rPr>
          <w:rFonts w:hint="eastAsia"/>
        </w:rPr>
        <w:t>）</w:t>
      </w:r>
    </w:p>
    <w:p w14:paraId="668EA5E1" w14:textId="77777777" w:rsidR="009D017C" w:rsidRDefault="00000000">
      <w:pPr>
        <w:pStyle w:val="a0"/>
        <w:numPr>
          <w:ilvl w:val="0"/>
          <w:numId w:val="5"/>
        </w:numPr>
      </w:pPr>
      <w:r>
        <w:rPr>
          <w:rFonts w:hint="eastAsia"/>
        </w:rPr>
        <w:t>全国信息与文献标准化技术委员会</w:t>
      </w:r>
      <w:r>
        <w:rPr>
          <w:rFonts w:hint="eastAsia"/>
        </w:rPr>
        <w:t xml:space="preserve">. </w:t>
      </w:r>
      <w:r>
        <w:rPr>
          <w:rFonts w:hint="eastAsia"/>
        </w:rPr>
        <w:t>文献著录</w:t>
      </w:r>
      <w:r>
        <w:rPr>
          <w:rFonts w:hint="eastAsia"/>
        </w:rPr>
        <w:t xml:space="preserve">: </w:t>
      </w:r>
      <w:r>
        <w:rPr>
          <w:rFonts w:hint="eastAsia"/>
        </w:rPr>
        <w:t>第</w:t>
      </w:r>
      <w:r>
        <w:rPr>
          <w:rFonts w:hint="eastAsia"/>
        </w:rPr>
        <w:t>4</w:t>
      </w:r>
      <w:r>
        <w:rPr>
          <w:rFonts w:hint="eastAsia"/>
        </w:rPr>
        <w:t>部分</w:t>
      </w:r>
      <w:r>
        <w:rPr>
          <w:rFonts w:hint="eastAsia"/>
        </w:rPr>
        <w:t xml:space="preserve"> </w:t>
      </w:r>
      <w:r>
        <w:rPr>
          <w:rFonts w:hint="eastAsia"/>
        </w:rPr>
        <w:t>非</w:t>
      </w:r>
      <w:proofErr w:type="gramStart"/>
      <w:r>
        <w:rPr>
          <w:rFonts w:hint="eastAsia"/>
        </w:rPr>
        <w:t>书资料</w:t>
      </w:r>
      <w:proofErr w:type="gramEnd"/>
      <w:r>
        <w:rPr>
          <w:rFonts w:hint="eastAsia"/>
        </w:rPr>
        <w:t>: GB/T 3792.4</w:t>
      </w:r>
      <w:r>
        <w:rPr>
          <w:rFonts w:hint="eastAsia"/>
        </w:rPr>
        <w:t>—</w:t>
      </w:r>
      <w:r>
        <w:rPr>
          <w:rFonts w:hint="eastAsia"/>
        </w:rPr>
        <w:t xml:space="preserve">2009[S]. </w:t>
      </w:r>
      <w:r>
        <w:rPr>
          <w:rFonts w:hint="eastAsia"/>
        </w:rPr>
        <w:t>北京</w:t>
      </w:r>
      <w:r>
        <w:rPr>
          <w:rFonts w:hint="eastAsia"/>
        </w:rPr>
        <w:t xml:space="preserve">: </w:t>
      </w:r>
      <w:r>
        <w:rPr>
          <w:rFonts w:hint="eastAsia"/>
        </w:rPr>
        <w:t>中国标准出版社</w:t>
      </w:r>
      <w:r>
        <w:rPr>
          <w:rFonts w:hint="eastAsia"/>
        </w:rPr>
        <w:t>, 2010: 3.</w:t>
      </w:r>
    </w:p>
    <w:p w14:paraId="097E83C8" w14:textId="7DC9B479" w:rsidR="009D017C" w:rsidRDefault="00000000">
      <w:pPr>
        <w:pStyle w:val="a0"/>
        <w:numPr>
          <w:ilvl w:val="0"/>
          <w:numId w:val="5"/>
        </w:numPr>
        <w:sectPr w:rsidR="009D017C">
          <w:headerReference w:type="default" r:id="rId44"/>
          <w:pgSz w:w="11906" w:h="16838"/>
          <w:pgMar w:top="1701" w:right="1701" w:bottom="1701" w:left="1701" w:header="1247" w:footer="1247" w:gutter="0"/>
          <w:cols w:space="720"/>
          <w:docGrid w:type="lines" w:linePitch="312"/>
        </w:sectPr>
      </w:pPr>
      <w:r>
        <w:rPr>
          <w:rFonts w:hint="eastAsia"/>
        </w:rPr>
        <w:t>国家环境保护局科技标准司</w:t>
      </w:r>
      <w:r>
        <w:rPr>
          <w:rFonts w:hint="eastAsia"/>
        </w:rPr>
        <w:t xml:space="preserve">. </w:t>
      </w:r>
      <w:r>
        <w:rPr>
          <w:rFonts w:hint="eastAsia"/>
        </w:rPr>
        <w:t>土壤环境质量标准</w:t>
      </w:r>
      <w:r>
        <w:rPr>
          <w:rFonts w:hint="eastAsia"/>
        </w:rPr>
        <w:t>: GB 15616</w:t>
      </w:r>
      <w:r>
        <w:rPr>
          <w:rFonts w:hint="eastAsia"/>
        </w:rPr>
        <w:t>—</w:t>
      </w:r>
      <w:r>
        <w:rPr>
          <w:rFonts w:hint="eastAsia"/>
        </w:rPr>
        <w:t xml:space="preserve">1995[S/OL]. </w:t>
      </w:r>
      <w:r>
        <w:rPr>
          <w:rFonts w:hint="eastAsia"/>
        </w:rPr>
        <w:t>北京</w:t>
      </w:r>
      <w:r>
        <w:rPr>
          <w:rFonts w:hint="eastAsia"/>
        </w:rPr>
        <w:t xml:space="preserve">: </w:t>
      </w:r>
      <w:r>
        <w:rPr>
          <w:rFonts w:hint="eastAsia"/>
        </w:rPr>
        <w:t>中国标准出版社</w:t>
      </w:r>
      <w:r>
        <w:rPr>
          <w:rFonts w:hint="eastAsia"/>
        </w:rPr>
        <w:t xml:space="preserve">, 1996: 2-3[2013-10-14]. http://www.mee.gov.cn/ywgz/ </w:t>
      </w:r>
      <w:proofErr w:type="spellStart"/>
      <w:r>
        <w:rPr>
          <w:rFonts w:hint="eastAsia"/>
        </w:rPr>
        <w:t>fgbz</w:t>
      </w:r>
      <w:proofErr w:type="spellEnd"/>
      <w:r>
        <w:rPr>
          <w:rFonts w:hint="eastAsia"/>
        </w:rPr>
        <w:t>/</w:t>
      </w:r>
      <w:proofErr w:type="spellStart"/>
      <w:r>
        <w:rPr>
          <w:rFonts w:hint="eastAsia"/>
        </w:rPr>
        <w:t>bz</w:t>
      </w:r>
      <w:proofErr w:type="spellEnd"/>
      <w:r>
        <w:rPr>
          <w:rFonts w:hint="eastAsia"/>
        </w:rPr>
        <w:t>/</w:t>
      </w:r>
      <w:proofErr w:type="spellStart"/>
      <w:r>
        <w:rPr>
          <w:rFonts w:hint="eastAsia"/>
        </w:rPr>
        <w:t>bzwb</w:t>
      </w:r>
      <w:proofErr w:type="spellEnd"/>
      <w:r>
        <w:rPr>
          <w:rFonts w:hint="eastAsia"/>
        </w:rPr>
        <w:t>/</w:t>
      </w:r>
      <w:proofErr w:type="spellStart"/>
      <w:r>
        <w:rPr>
          <w:rFonts w:hint="eastAsia"/>
        </w:rPr>
        <w:t>trhj</w:t>
      </w:r>
      <w:proofErr w:type="spellEnd"/>
      <w:r>
        <w:rPr>
          <w:rFonts w:hint="eastAsia"/>
        </w:rPr>
        <w:t>/199603/</w:t>
      </w:r>
      <w:r>
        <w:t xml:space="preserve"> </w:t>
      </w:r>
      <w:r>
        <w:rPr>
          <w:rFonts w:hint="eastAsia"/>
        </w:rPr>
        <w:t>W020070313485587994018.p</w:t>
      </w:r>
    </w:p>
    <w:p w14:paraId="5592375E" w14:textId="77777777" w:rsidR="009D017C" w:rsidRDefault="009D017C">
      <w:pPr>
        <w:pStyle w:val="a"/>
        <w:numPr>
          <w:ilvl w:val="0"/>
          <w:numId w:val="0"/>
        </w:numPr>
        <w:spacing w:before="0" w:line="400" w:lineRule="exact"/>
      </w:pPr>
    </w:p>
    <w:sectPr w:rsidR="009D017C">
      <w:headerReference w:type="default" r:id="rId45"/>
      <w:footerReference w:type="even" r:id="rId46"/>
      <w:footerReference w:type="default" r:id="rId47"/>
      <w:pgSz w:w="11907" w:h="16834"/>
      <w:pgMar w:top="1701" w:right="1701" w:bottom="1701" w:left="1701" w:header="1247" w:footer="124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79435" w14:textId="77777777" w:rsidR="007062B7" w:rsidRDefault="007062B7">
      <w:r>
        <w:separator/>
      </w:r>
    </w:p>
  </w:endnote>
  <w:endnote w:type="continuationSeparator" w:id="0">
    <w:p w14:paraId="739535F6" w14:textId="77777777" w:rsidR="007062B7" w:rsidRDefault="007062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0EA5C" w14:textId="77777777" w:rsidR="009D017C" w:rsidRDefault="00000000">
    <w:pPr>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I</w:t>
    </w:r>
    <w:r>
      <w:rPr>
        <w:sz w:val="21"/>
        <w:szCs w:val="21"/>
      </w:rPr>
      <w:fldChar w:fldCharType="end"/>
    </w:r>
  </w:p>
  <w:p w14:paraId="657B8AF6" w14:textId="77777777" w:rsidR="009D017C" w:rsidRDefault="009D017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56BDF" w14:textId="77777777" w:rsidR="009D017C" w:rsidRDefault="00000000">
    <w:pPr>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V</w:t>
    </w:r>
    <w:r>
      <w:rPr>
        <w:sz w:val="21"/>
        <w:szCs w:val="21"/>
        <w:lang w:val="zh-CN"/>
      </w:rPr>
      <w:t>I</w:t>
    </w:r>
    <w:r>
      <w:rPr>
        <w:sz w:val="21"/>
        <w:szCs w:val="21"/>
      </w:rPr>
      <w:fldChar w:fldCharType="end"/>
    </w:r>
  </w:p>
  <w:p w14:paraId="09882594" w14:textId="77777777" w:rsidR="009D017C" w:rsidRDefault="009D017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B7235" w14:textId="77777777" w:rsidR="009D017C" w:rsidRDefault="00000000">
    <w:pPr>
      <w:pStyle w:val="ad"/>
      <w:jc w:val="center"/>
    </w:pPr>
    <w:r>
      <w:fldChar w:fldCharType="begin"/>
    </w:r>
    <w:r>
      <w:instrText>PAGE   \* MERGEFORMAT</w:instrText>
    </w:r>
    <w:r>
      <w:fldChar w:fldCharType="separate"/>
    </w:r>
    <w:r>
      <w:rPr>
        <w:lang w:val="zh-CN"/>
      </w:rPr>
      <w:t>2</w:t>
    </w:r>
    <w:r>
      <w:fldChar w:fldCharType="end"/>
    </w:r>
  </w:p>
  <w:p w14:paraId="10391E78" w14:textId="77777777" w:rsidR="009D017C" w:rsidRDefault="009D017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909BD" w14:textId="77777777" w:rsidR="009D017C" w:rsidRDefault="00000000">
    <w:pPr>
      <w:pStyle w:val="ad"/>
      <w:jc w:val="center"/>
    </w:pPr>
    <w:r>
      <w:fldChar w:fldCharType="begin"/>
    </w:r>
    <w:r>
      <w:instrText>PAGE   \* MERGEFORMAT</w:instrText>
    </w:r>
    <w:r>
      <w:fldChar w:fldCharType="separate"/>
    </w:r>
    <w:r>
      <w:rPr>
        <w:lang w:val="zh-CN"/>
      </w:rPr>
      <w:t>10</w:t>
    </w:r>
    <w:r>
      <w:fldChar w:fldCharType="end"/>
    </w:r>
  </w:p>
  <w:p w14:paraId="578767E8" w14:textId="77777777" w:rsidR="009D017C" w:rsidRDefault="009D017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1D2D1" w14:textId="77777777" w:rsidR="009D017C" w:rsidRDefault="00000000">
    <w:pPr>
      <w:framePr w:wrap="around" w:vAnchor="text" w:hAnchor="margin" w:xAlign="center" w:y="1"/>
    </w:pPr>
    <w:r>
      <w:fldChar w:fldCharType="begin"/>
    </w:r>
    <w:r>
      <w:instrText xml:space="preserve">PAGE  </w:instrText>
    </w:r>
    <w:r>
      <w:fldChar w:fldCharType="end"/>
    </w:r>
  </w:p>
  <w:p w14:paraId="44218B0B" w14:textId="77777777" w:rsidR="009D017C" w:rsidRDefault="009D017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81096" w14:textId="77777777" w:rsidR="009D017C" w:rsidRDefault="00000000">
    <w:pPr>
      <w:jc w:val="center"/>
      <w:rPr>
        <w:sz w:val="21"/>
        <w:szCs w:val="21"/>
      </w:rPr>
    </w:pPr>
    <w:r>
      <w:rPr>
        <w:sz w:val="21"/>
        <w:szCs w:val="21"/>
      </w:rPr>
      <w:fldChar w:fldCharType="begin"/>
    </w:r>
    <w:r>
      <w:rPr>
        <w:sz w:val="21"/>
        <w:szCs w:val="21"/>
      </w:rPr>
      <w:instrText xml:space="preserve"> PAGE </w:instrText>
    </w:r>
    <w:r>
      <w:rPr>
        <w:sz w:val="21"/>
        <w:szCs w:val="21"/>
      </w:rPr>
      <w:fldChar w:fldCharType="separate"/>
    </w:r>
    <w:r>
      <w:rPr>
        <w:sz w:val="21"/>
        <w:szCs w:val="21"/>
      </w:rPr>
      <w:t>26</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9165EE" w14:textId="77777777" w:rsidR="007062B7" w:rsidRDefault="007062B7">
      <w:r>
        <w:separator/>
      </w:r>
    </w:p>
  </w:footnote>
  <w:footnote w:type="continuationSeparator" w:id="0">
    <w:p w14:paraId="3842EE8C" w14:textId="77777777" w:rsidR="007062B7" w:rsidRDefault="007062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63115" w14:textId="77777777" w:rsidR="009D017C" w:rsidRDefault="00000000">
    <w:pPr>
      <w:pStyle w:val="af"/>
      <w:rPr>
        <w:sz w:val="21"/>
      </w:rPr>
    </w:pPr>
    <w:r>
      <w:rPr>
        <w:rFonts w:hint="eastAsia"/>
        <w:sz w:val="21"/>
      </w:rPr>
      <w:t>摘</w:t>
    </w:r>
    <w:r>
      <w:rPr>
        <w:rFonts w:hint="eastAsia"/>
        <w:sz w:val="21"/>
      </w:rPr>
      <w:t xml:space="preserve">  </w:t>
    </w:r>
    <w:r>
      <w:rPr>
        <w:rFonts w:hint="eastAsia"/>
        <w:sz w:val="21"/>
      </w:rPr>
      <w:t>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D95DC" w14:textId="77777777" w:rsidR="009D017C" w:rsidRDefault="00000000">
    <w:pPr>
      <w:pStyle w:val="af"/>
      <w:rPr>
        <w:sz w:val="21"/>
      </w:rPr>
    </w:pPr>
    <w:r>
      <w:rPr>
        <w:sz w:val="21"/>
      </w:rPr>
      <w:t>Abstract</w:t>
    </w:r>
  </w:p>
  <w:p w14:paraId="3F4AD6BD" w14:textId="77777777" w:rsidR="009D017C" w:rsidRDefault="009D017C">
    <w:pPr>
      <w:pStyle w:val="af"/>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A2886" w14:textId="77777777" w:rsidR="009D017C" w:rsidRDefault="00000000">
    <w:pPr>
      <w:pStyle w:val="af"/>
      <w:rPr>
        <w:sz w:val="21"/>
      </w:rPr>
    </w:pPr>
    <w:r>
      <w:rPr>
        <w:rFonts w:hint="eastAsia"/>
        <w:sz w:val="21"/>
      </w:rPr>
      <w:t>目</w:t>
    </w:r>
    <w:r>
      <w:rPr>
        <w:rFonts w:hint="eastAsia"/>
        <w:sz w:val="21"/>
      </w:rPr>
      <w:t xml:space="preserve">  </w:t>
    </w:r>
    <w:r>
      <w:rPr>
        <w:rFonts w:hint="eastAsia"/>
        <w:sz w:val="21"/>
      </w:rPr>
      <w:t>录</w:t>
    </w:r>
  </w:p>
  <w:p w14:paraId="72617385" w14:textId="77777777" w:rsidR="009D017C" w:rsidRDefault="009D017C">
    <w:pPr>
      <w:pStyle w:val="af"/>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48648" w14:textId="77777777" w:rsidR="009D017C" w:rsidRDefault="00000000">
    <w:pPr>
      <w:pStyle w:val="af"/>
      <w:pBdr>
        <w:bottom w:val="single" w:sz="4" w:space="1" w:color="auto"/>
      </w:pBdr>
    </w:pPr>
    <w:r>
      <w:rPr>
        <w:rFonts w:ascii="宋体" w:hAnsi="宋体" w:hint="eastAsia"/>
        <w:sz w:val="21"/>
        <w:szCs w:val="21"/>
      </w:rPr>
      <w:t>第1</w:t>
    </w:r>
    <w:r>
      <w:rPr>
        <w:rFonts w:ascii="宋体" w:hAnsi="宋体" w:hint="eastAsia"/>
        <w:sz w:val="21"/>
        <w:szCs w:val="21"/>
      </w:rPr>
      <w:t>章　引  言</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7BAB8" w14:textId="3C7EE868" w:rsidR="00FB7D9A" w:rsidRDefault="00FB7D9A" w:rsidP="00FB7D9A">
    <w:pPr>
      <w:pStyle w:val="af"/>
      <w:rPr>
        <w:sz w:val="21"/>
      </w:rPr>
    </w:pPr>
    <w:r>
      <w:rPr>
        <w:rFonts w:ascii="宋体" w:hAnsi="宋体" w:hint="eastAsia"/>
        <w:sz w:val="24"/>
        <w:szCs w:val="24"/>
      </w:rPr>
      <w:t>参考文献</w:t>
    </w:r>
  </w:p>
  <w:p w14:paraId="42D65926" w14:textId="77777777" w:rsidR="009D017C" w:rsidRDefault="009D017C">
    <w:pPr>
      <w:pStyle w:val="af"/>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1D0AA" w14:textId="77777777" w:rsidR="009D017C" w:rsidRDefault="00000000">
    <w:pPr>
      <w:pStyle w:val="af"/>
      <w:rPr>
        <w:sz w:val="21"/>
        <w:szCs w:val="21"/>
      </w:rPr>
    </w:pPr>
    <w:r>
      <w:rPr>
        <w:rFonts w:hint="eastAsia"/>
        <w:sz w:val="21"/>
        <w:szCs w:val="21"/>
      </w:rPr>
      <w:t>作者简历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C35D2"/>
    <w:multiLevelType w:val="multilevel"/>
    <w:tmpl w:val="091C35D2"/>
    <w:lvl w:ilvl="0">
      <w:start w:val="1"/>
      <w:numFmt w:val="decimal"/>
      <w:pStyle w:val="a"/>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CD92565"/>
    <w:multiLevelType w:val="hybridMultilevel"/>
    <w:tmpl w:val="D8C4603E"/>
    <w:lvl w:ilvl="0" w:tplc="581A49A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A76B77"/>
    <w:multiLevelType w:val="multilevel"/>
    <w:tmpl w:val="0DA76B7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0012D19"/>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4" w15:restartNumberingAfterBreak="0">
    <w:nsid w:val="13FF494A"/>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5" w15:restartNumberingAfterBreak="0">
    <w:nsid w:val="16FB4402"/>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6" w15:restartNumberingAfterBreak="0">
    <w:nsid w:val="17BA7ADA"/>
    <w:multiLevelType w:val="multilevel"/>
    <w:tmpl w:val="17BA7ADA"/>
    <w:lvl w:ilvl="0">
      <w:start w:val="1"/>
      <w:numFmt w:val="decimal"/>
      <w:suff w:val="nothing"/>
      <w:lvlText w:val="第%1章　"/>
      <w:lvlJc w:val="center"/>
      <w:pPr>
        <w:ind w:left="0" w:firstLine="0"/>
      </w:pPr>
      <w:rPr>
        <w:rFonts w:eastAsia="黑体" w:hint="eastAsia"/>
        <w:b w:val="0"/>
        <w:bCs w:val="0"/>
        <w:i w:val="0"/>
        <w:iCs w:val="0"/>
        <w:caps w:val="0"/>
        <w:smallCaps w:val="0"/>
        <w:strike w:val="0"/>
        <w:dstrike w:val="0"/>
        <w:color w:val="000000"/>
        <w:spacing w:val="0"/>
        <w:w w:val="100"/>
        <w:kern w:val="2"/>
        <w:position w:val="0"/>
        <w:sz w:val="32"/>
        <w:u w:val="none"/>
        <w:shd w:val="clear" w:color="auto" w:fill="auto"/>
        <w:vertAlign w:val="baseline"/>
        <w14:shadow w14:blurRad="0" w14:dist="0" w14:dir="0" w14:sx="0" w14:sy="0" w14:kx="0" w14:ky="0" w14:algn="none">
          <w14:srgbClr w14:val="000000"/>
        </w14:shadow>
      </w:rPr>
    </w:lvl>
    <w:lvl w:ilvl="1">
      <w:start w:val="1"/>
      <w:numFmt w:val="decimal"/>
      <w:pStyle w:val="2"/>
      <w:isLgl/>
      <w:suff w:val="nothing"/>
      <w:lvlText w:val="%1.%2　"/>
      <w:lvlJc w:val="left"/>
      <w:pPr>
        <w:ind w:left="0" w:firstLine="0"/>
      </w:pPr>
      <w:rPr>
        <w:rFonts w:ascii="Times" w:eastAsia="黑体" w:hAnsi="Times" w:hint="default"/>
        <w:b w:val="0"/>
        <w:i w:val="0"/>
        <w:sz w:val="28"/>
      </w:rPr>
    </w:lvl>
    <w:lvl w:ilvl="2">
      <w:start w:val="1"/>
      <w:numFmt w:val="decimal"/>
      <w:pStyle w:val="3"/>
      <w:suff w:val="nothing"/>
      <w:lvlText w:val="%1.%2.%3　"/>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26"/>
        <w:u w:val="none"/>
        <w:vertAlign w:val="baseline"/>
        <w14:shadow w14:blurRad="0" w14:dist="0" w14:dir="0" w14:sx="0" w14:sy="0" w14:kx="0" w14:ky="0" w14:algn="none">
          <w14:srgbClr w14:val="000000"/>
        </w14:shadow>
      </w:rPr>
    </w:lvl>
    <w:lvl w:ilvl="3">
      <w:start w:val="1"/>
      <w:numFmt w:val="decimal"/>
      <w:pStyle w:val="4"/>
      <w:suff w:val="nothing"/>
      <w:lvlText w:val="%1.%2.%3.%4　"/>
      <w:lvlJc w:val="left"/>
      <w:pPr>
        <w:ind w:left="0" w:firstLine="0"/>
      </w:pPr>
      <w:rPr>
        <w:rFonts w:ascii="Times New Roman" w:eastAsia="黑体" w:hAnsi="Times New Roman" w:hint="default"/>
        <w:b w:val="0"/>
        <w:i w:val="0"/>
        <w:sz w:val="24"/>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20C01795"/>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8" w15:restartNumberingAfterBreak="0">
    <w:nsid w:val="21266118"/>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9" w15:restartNumberingAfterBreak="0">
    <w:nsid w:val="23A120B2"/>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10" w15:restartNumberingAfterBreak="0">
    <w:nsid w:val="23A52F12"/>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11" w15:restartNumberingAfterBreak="0">
    <w:nsid w:val="261F3DFF"/>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12" w15:restartNumberingAfterBreak="0">
    <w:nsid w:val="27DE3932"/>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13" w15:restartNumberingAfterBreak="0">
    <w:nsid w:val="29E57B70"/>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14" w15:restartNumberingAfterBreak="0">
    <w:nsid w:val="338B26B9"/>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15" w15:restartNumberingAfterBreak="0">
    <w:nsid w:val="367262F9"/>
    <w:multiLevelType w:val="multilevel"/>
    <w:tmpl w:val="904EA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257EC2"/>
    <w:multiLevelType w:val="multilevel"/>
    <w:tmpl w:val="40257EC2"/>
    <w:lvl w:ilvl="0">
      <w:start w:val="1"/>
      <w:numFmt w:val="decimal"/>
      <w:pStyle w:val="a0"/>
      <w:lvlText w:val="[%1]"/>
      <w:lvlJc w:val="left"/>
      <w:pPr>
        <w:ind w:left="800" w:hanging="80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4C966CCE"/>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18" w15:restartNumberingAfterBreak="0">
    <w:nsid w:val="5C516C6A"/>
    <w:multiLevelType w:val="multilevel"/>
    <w:tmpl w:val="21266118"/>
    <w:lvl w:ilvl="0">
      <w:start w:val="1"/>
      <w:numFmt w:val="decimal"/>
      <w:suff w:val="nothing"/>
      <w:lvlText w:val="第%1章　"/>
      <w:lvlJc w:val="center"/>
      <w:pPr>
        <w:ind w:left="0" w:firstLine="0"/>
      </w:pPr>
      <w:rPr>
        <w:rFonts w:ascii="黑体" w:eastAsia="黑体" w:hAnsi="黑体" w:hint="eastAsia"/>
        <w:b w:val="0"/>
        <w:bCs w:val="0"/>
        <w:i w:val="0"/>
        <w:iCs w:val="0"/>
        <w:caps w:val="0"/>
        <w:smallCaps w:val="0"/>
        <w:spacing w:val="0"/>
        <w:w w:val="100"/>
        <w:kern w:val="2"/>
        <w:sz w:val="32"/>
        <w:szCs w:val="32"/>
      </w:rPr>
    </w:lvl>
    <w:lvl w:ilvl="1">
      <w:start w:val="1"/>
      <w:numFmt w:val="decimal"/>
      <w:isLgl/>
      <w:suff w:val="nothing"/>
      <w:lvlText w:val="%1.%2　"/>
      <w:lvlJc w:val="left"/>
      <w:pPr>
        <w:ind w:left="0" w:firstLine="0"/>
      </w:pPr>
      <w:rPr>
        <w:rFonts w:ascii="Times" w:eastAsia="黑体" w:hAnsi="Times" w:cs="Times" w:hint="default"/>
        <w:b w:val="0"/>
        <w:i w:val="0"/>
        <w:sz w:val="28"/>
        <w:szCs w:val="28"/>
      </w:rPr>
    </w:lvl>
    <w:lvl w:ilvl="2">
      <w:start w:val="1"/>
      <w:numFmt w:val="decimal"/>
      <w:suff w:val="nothing"/>
      <w:lvlText w:val="%1.%2.%3　"/>
      <w:lvlJc w:val="left"/>
      <w:pPr>
        <w:ind w:left="0" w:firstLine="0"/>
      </w:pPr>
      <w:rPr>
        <w:rFonts w:ascii="Times New Roman" w:eastAsia="黑体" w:hAnsi="Times New Roman" w:cs="Times New Roman" w:hint="default"/>
        <w:b w:val="0"/>
        <w:bCs w:val="0"/>
        <w:i w:val="0"/>
        <w:iCs w:val="0"/>
        <w:caps w:val="0"/>
        <w:smallCaps w:val="0"/>
        <w:spacing w:val="0"/>
        <w:sz w:val="26"/>
        <w:szCs w:val="26"/>
      </w:rPr>
    </w:lvl>
    <w:lvl w:ilvl="3">
      <w:start w:val="1"/>
      <w:numFmt w:val="decimal"/>
      <w:suff w:val="nothing"/>
      <w:lvlText w:val="%1.%2.%3.%4　"/>
      <w:lvlJc w:val="left"/>
      <w:pPr>
        <w:ind w:left="0" w:firstLine="0"/>
      </w:pPr>
      <w:rPr>
        <w:rFonts w:ascii="Times New Roman" w:eastAsia="黑体" w:hAnsi="Times New Roman" w:cs="Times New Roman" w:hint="default"/>
        <w:b w:val="0"/>
        <w:i w:val="0"/>
        <w:sz w:val="24"/>
        <w:szCs w:val="24"/>
      </w:rPr>
    </w:lvl>
    <w:lvl w:ilvl="4">
      <w:start w:val="1"/>
      <w:numFmt w:val="decimal"/>
      <w:suff w:val="nothing"/>
      <w:lvlText w:val="%1.%2.%3.%4.%5　"/>
      <w:lvlJc w:val="left"/>
      <w:pPr>
        <w:ind w:left="0" w:firstLine="0"/>
      </w:pPr>
      <w:rPr>
        <w:rFonts w:ascii="宋体" w:eastAsia="宋体" w:hAnsi="宋体" w:hint="eastAsia"/>
      </w:rPr>
    </w:lvl>
    <w:lvl w:ilvl="5">
      <w:start w:val="1"/>
      <w:numFmt w:val="decimal"/>
      <w:suff w:val="nothing"/>
      <w:lvlText w:val="%1.%2.%3.%4.%5.%6　"/>
      <w:lvlJc w:val="left"/>
      <w:pPr>
        <w:ind w:left="0" w:firstLine="0"/>
      </w:pPr>
      <w:rPr>
        <w:rFonts w:ascii="宋体" w:eastAsia="宋体" w:hAnsi="宋体" w:hint="eastAsia"/>
      </w:rPr>
    </w:lvl>
    <w:lvl w:ilvl="6">
      <w:start w:val="1"/>
      <w:numFmt w:val="decimal"/>
      <w:suff w:val="nothing"/>
      <w:lvlText w:val="%1.%2.%3.%4.%5.%6.%7　"/>
      <w:lvlJc w:val="left"/>
      <w:pPr>
        <w:ind w:left="0" w:firstLine="0"/>
      </w:pPr>
      <w:rPr>
        <w:rFonts w:ascii="宋体" w:eastAsia="宋体" w:hAnsi="宋体" w:hint="eastAsia"/>
      </w:rPr>
    </w:lvl>
    <w:lvl w:ilvl="7">
      <w:start w:val="1"/>
      <w:numFmt w:val="decimal"/>
      <w:lvlText w:val="%1.%2.%3.%4.%5.%6.%7.%8"/>
      <w:lvlJc w:val="left"/>
      <w:pPr>
        <w:ind w:left="0" w:firstLine="0"/>
      </w:pPr>
      <w:rPr>
        <w:rFonts w:ascii="宋体" w:eastAsia="宋体" w:hAnsi="宋体" w:hint="eastAsia"/>
      </w:rPr>
    </w:lvl>
    <w:lvl w:ilvl="8">
      <w:start w:val="1"/>
      <w:numFmt w:val="decimal"/>
      <w:lvlText w:val="%1.%2.%3.%4.%5.%6.%7.%8.%9"/>
      <w:lvlJc w:val="left"/>
      <w:pPr>
        <w:ind w:left="0" w:firstLine="0"/>
      </w:pPr>
      <w:rPr>
        <w:rFonts w:ascii="宋体" w:eastAsia="宋体" w:hAnsi="宋体" w:hint="eastAsia"/>
      </w:rPr>
    </w:lvl>
  </w:abstractNum>
  <w:abstractNum w:abstractNumId="19" w15:restartNumberingAfterBreak="0">
    <w:nsid w:val="5D7E6F9A"/>
    <w:multiLevelType w:val="multilevel"/>
    <w:tmpl w:val="7610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700389">
    <w:abstractNumId w:val="6"/>
  </w:num>
  <w:num w:numId="2" w16cid:durableId="158234013">
    <w:abstractNumId w:val="16"/>
  </w:num>
  <w:num w:numId="3" w16cid:durableId="1294091808">
    <w:abstractNumId w:val="0"/>
  </w:num>
  <w:num w:numId="4" w16cid:durableId="981883006">
    <w:abstractNumId w:val="8"/>
  </w:num>
  <w:num w:numId="5" w16cid:durableId="1355419308">
    <w:abstractNumId w:val="2"/>
  </w:num>
  <w:num w:numId="6" w16cid:durableId="1953852637">
    <w:abstractNumId w:val="17"/>
  </w:num>
  <w:num w:numId="7" w16cid:durableId="1302539919">
    <w:abstractNumId w:val="6"/>
  </w:num>
  <w:num w:numId="8" w16cid:durableId="946346670">
    <w:abstractNumId w:val="5"/>
  </w:num>
  <w:num w:numId="9" w16cid:durableId="1701278445">
    <w:abstractNumId w:val="7"/>
  </w:num>
  <w:num w:numId="10" w16cid:durableId="287056062">
    <w:abstractNumId w:val="11"/>
  </w:num>
  <w:num w:numId="11" w16cid:durableId="563636713">
    <w:abstractNumId w:val="6"/>
  </w:num>
  <w:num w:numId="12" w16cid:durableId="76292136">
    <w:abstractNumId w:val="9"/>
  </w:num>
  <w:num w:numId="13" w16cid:durableId="1150439682">
    <w:abstractNumId w:val="15"/>
  </w:num>
  <w:num w:numId="14" w16cid:durableId="1939293222">
    <w:abstractNumId w:val="18"/>
  </w:num>
  <w:num w:numId="15" w16cid:durableId="420759857">
    <w:abstractNumId w:val="19"/>
  </w:num>
  <w:num w:numId="16" w16cid:durableId="1430269174">
    <w:abstractNumId w:val="13"/>
  </w:num>
  <w:num w:numId="17" w16cid:durableId="395202599">
    <w:abstractNumId w:val="6"/>
  </w:num>
  <w:num w:numId="18" w16cid:durableId="1060792264">
    <w:abstractNumId w:val="6"/>
  </w:num>
  <w:num w:numId="19" w16cid:durableId="1174565286">
    <w:abstractNumId w:val="6"/>
  </w:num>
  <w:num w:numId="20" w16cid:durableId="672223108">
    <w:abstractNumId w:val="6"/>
  </w:num>
  <w:num w:numId="21" w16cid:durableId="1871870534">
    <w:abstractNumId w:val="10"/>
  </w:num>
  <w:num w:numId="22" w16cid:durableId="1337029079">
    <w:abstractNumId w:val="4"/>
  </w:num>
  <w:num w:numId="23" w16cid:durableId="1943296043">
    <w:abstractNumId w:val="1"/>
  </w:num>
  <w:num w:numId="24" w16cid:durableId="931015404">
    <w:abstractNumId w:val="14"/>
  </w:num>
  <w:num w:numId="25" w16cid:durableId="2132094016">
    <w:abstractNumId w:val="12"/>
  </w:num>
  <w:num w:numId="26" w16cid:durableId="709181868">
    <w:abstractNumId w:val="6"/>
  </w:num>
  <w:num w:numId="27" w16cid:durableId="16723699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1D6"/>
    <w:rsid w:val="00000143"/>
    <w:rsid w:val="000016D6"/>
    <w:rsid w:val="00001991"/>
    <w:rsid w:val="0000241A"/>
    <w:rsid w:val="0000515C"/>
    <w:rsid w:val="00005255"/>
    <w:rsid w:val="00006DF1"/>
    <w:rsid w:val="00011FFE"/>
    <w:rsid w:val="00012AB6"/>
    <w:rsid w:val="000131E8"/>
    <w:rsid w:val="00014D45"/>
    <w:rsid w:val="00014D62"/>
    <w:rsid w:val="0001546C"/>
    <w:rsid w:val="0001656C"/>
    <w:rsid w:val="000166DA"/>
    <w:rsid w:val="00016B91"/>
    <w:rsid w:val="0002454E"/>
    <w:rsid w:val="0002524C"/>
    <w:rsid w:val="00027799"/>
    <w:rsid w:val="00031622"/>
    <w:rsid w:val="00034356"/>
    <w:rsid w:val="0003439B"/>
    <w:rsid w:val="00034F3B"/>
    <w:rsid w:val="000363FB"/>
    <w:rsid w:val="0003747B"/>
    <w:rsid w:val="00037FB2"/>
    <w:rsid w:val="000407D1"/>
    <w:rsid w:val="0004438F"/>
    <w:rsid w:val="00046BAD"/>
    <w:rsid w:val="00047488"/>
    <w:rsid w:val="0005013B"/>
    <w:rsid w:val="00050AC9"/>
    <w:rsid w:val="00052A4E"/>
    <w:rsid w:val="00052A67"/>
    <w:rsid w:val="00053A3C"/>
    <w:rsid w:val="00054930"/>
    <w:rsid w:val="00054F8E"/>
    <w:rsid w:val="000558DE"/>
    <w:rsid w:val="00055FB9"/>
    <w:rsid w:val="00056C98"/>
    <w:rsid w:val="000607F4"/>
    <w:rsid w:val="00060B93"/>
    <w:rsid w:val="0006187A"/>
    <w:rsid w:val="000645C1"/>
    <w:rsid w:val="00065465"/>
    <w:rsid w:val="00065540"/>
    <w:rsid w:val="00065D43"/>
    <w:rsid w:val="00067CE4"/>
    <w:rsid w:val="00067E4B"/>
    <w:rsid w:val="00067F78"/>
    <w:rsid w:val="00070A1F"/>
    <w:rsid w:val="00070FBD"/>
    <w:rsid w:val="00071C65"/>
    <w:rsid w:val="00072D0B"/>
    <w:rsid w:val="00073425"/>
    <w:rsid w:val="00074293"/>
    <w:rsid w:val="000745E4"/>
    <w:rsid w:val="00074B65"/>
    <w:rsid w:val="00075097"/>
    <w:rsid w:val="000759E9"/>
    <w:rsid w:val="000773AB"/>
    <w:rsid w:val="00077942"/>
    <w:rsid w:val="00077BA7"/>
    <w:rsid w:val="000802B1"/>
    <w:rsid w:val="00080FE1"/>
    <w:rsid w:val="00082434"/>
    <w:rsid w:val="00082E76"/>
    <w:rsid w:val="00085A31"/>
    <w:rsid w:val="00087F16"/>
    <w:rsid w:val="00087FDF"/>
    <w:rsid w:val="00090109"/>
    <w:rsid w:val="000914B3"/>
    <w:rsid w:val="00092645"/>
    <w:rsid w:val="0009296D"/>
    <w:rsid w:val="00092EF9"/>
    <w:rsid w:val="00094E82"/>
    <w:rsid w:val="0009607D"/>
    <w:rsid w:val="000961A3"/>
    <w:rsid w:val="00096A12"/>
    <w:rsid w:val="00096F42"/>
    <w:rsid w:val="000A1AF8"/>
    <w:rsid w:val="000A27B8"/>
    <w:rsid w:val="000A4D64"/>
    <w:rsid w:val="000A72F0"/>
    <w:rsid w:val="000A75FD"/>
    <w:rsid w:val="000A7A42"/>
    <w:rsid w:val="000B1D27"/>
    <w:rsid w:val="000B5A43"/>
    <w:rsid w:val="000C2810"/>
    <w:rsid w:val="000C363F"/>
    <w:rsid w:val="000C3891"/>
    <w:rsid w:val="000C3B9F"/>
    <w:rsid w:val="000C3BCF"/>
    <w:rsid w:val="000C7987"/>
    <w:rsid w:val="000D104E"/>
    <w:rsid w:val="000D11DB"/>
    <w:rsid w:val="000D21A4"/>
    <w:rsid w:val="000D2775"/>
    <w:rsid w:val="000D313C"/>
    <w:rsid w:val="000D45FD"/>
    <w:rsid w:val="000D48B9"/>
    <w:rsid w:val="000D558D"/>
    <w:rsid w:val="000D55B0"/>
    <w:rsid w:val="000D58AD"/>
    <w:rsid w:val="000D617D"/>
    <w:rsid w:val="000D6F0B"/>
    <w:rsid w:val="000E438D"/>
    <w:rsid w:val="000E47B5"/>
    <w:rsid w:val="000E4A2E"/>
    <w:rsid w:val="000E53A9"/>
    <w:rsid w:val="000E79CA"/>
    <w:rsid w:val="000F20DA"/>
    <w:rsid w:val="000F2DF0"/>
    <w:rsid w:val="000F2EC1"/>
    <w:rsid w:val="000F43DD"/>
    <w:rsid w:val="000F5091"/>
    <w:rsid w:val="000F5173"/>
    <w:rsid w:val="000F69DE"/>
    <w:rsid w:val="000F70F7"/>
    <w:rsid w:val="000F726B"/>
    <w:rsid w:val="000F7455"/>
    <w:rsid w:val="000F7FF5"/>
    <w:rsid w:val="0010180B"/>
    <w:rsid w:val="00103BFD"/>
    <w:rsid w:val="00104ACD"/>
    <w:rsid w:val="00104B65"/>
    <w:rsid w:val="00105442"/>
    <w:rsid w:val="001059B5"/>
    <w:rsid w:val="001059F1"/>
    <w:rsid w:val="0010679D"/>
    <w:rsid w:val="00106C2F"/>
    <w:rsid w:val="00107949"/>
    <w:rsid w:val="001104FB"/>
    <w:rsid w:val="00110A6D"/>
    <w:rsid w:val="00110D20"/>
    <w:rsid w:val="00111371"/>
    <w:rsid w:val="00113E47"/>
    <w:rsid w:val="001141D6"/>
    <w:rsid w:val="00114385"/>
    <w:rsid w:val="0011451E"/>
    <w:rsid w:val="0011797B"/>
    <w:rsid w:val="00120981"/>
    <w:rsid w:val="00120E29"/>
    <w:rsid w:val="0012167A"/>
    <w:rsid w:val="001230AF"/>
    <w:rsid w:val="00125039"/>
    <w:rsid w:val="0012575E"/>
    <w:rsid w:val="001263E2"/>
    <w:rsid w:val="00126C95"/>
    <w:rsid w:val="001302F4"/>
    <w:rsid w:val="001303DD"/>
    <w:rsid w:val="00130758"/>
    <w:rsid w:val="0013339F"/>
    <w:rsid w:val="00133945"/>
    <w:rsid w:val="00134004"/>
    <w:rsid w:val="001365C5"/>
    <w:rsid w:val="00137284"/>
    <w:rsid w:val="00141554"/>
    <w:rsid w:val="00141A92"/>
    <w:rsid w:val="00142282"/>
    <w:rsid w:val="00147738"/>
    <w:rsid w:val="0015045A"/>
    <w:rsid w:val="0015075F"/>
    <w:rsid w:val="00151AC7"/>
    <w:rsid w:val="0015348E"/>
    <w:rsid w:val="00155FCF"/>
    <w:rsid w:val="00160706"/>
    <w:rsid w:val="00160FFC"/>
    <w:rsid w:val="0016251A"/>
    <w:rsid w:val="00166317"/>
    <w:rsid w:val="001678D0"/>
    <w:rsid w:val="00170D8B"/>
    <w:rsid w:val="00171EA6"/>
    <w:rsid w:val="00172905"/>
    <w:rsid w:val="001744E7"/>
    <w:rsid w:val="0017559A"/>
    <w:rsid w:val="00177642"/>
    <w:rsid w:val="00180DCB"/>
    <w:rsid w:val="00183053"/>
    <w:rsid w:val="00183A2C"/>
    <w:rsid w:val="0018417B"/>
    <w:rsid w:val="00184A40"/>
    <w:rsid w:val="00186E9C"/>
    <w:rsid w:val="00187921"/>
    <w:rsid w:val="00190DFF"/>
    <w:rsid w:val="001931F8"/>
    <w:rsid w:val="001935DE"/>
    <w:rsid w:val="00193851"/>
    <w:rsid w:val="00194FFD"/>
    <w:rsid w:val="0019773C"/>
    <w:rsid w:val="001A33E8"/>
    <w:rsid w:val="001A346B"/>
    <w:rsid w:val="001A39AF"/>
    <w:rsid w:val="001A53BB"/>
    <w:rsid w:val="001A5D3D"/>
    <w:rsid w:val="001A64FD"/>
    <w:rsid w:val="001A6611"/>
    <w:rsid w:val="001A66A0"/>
    <w:rsid w:val="001A75E2"/>
    <w:rsid w:val="001B1D27"/>
    <w:rsid w:val="001B26EC"/>
    <w:rsid w:val="001B282C"/>
    <w:rsid w:val="001B40BE"/>
    <w:rsid w:val="001B5ADC"/>
    <w:rsid w:val="001B5C2B"/>
    <w:rsid w:val="001B7042"/>
    <w:rsid w:val="001B78BF"/>
    <w:rsid w:val="001C2E4B"/>
    <w:rsid w:val="001C3D7B"/>
    <w:rsid w:val="001C7E59"/>
    <w:rsid w:val="001D0FC1"/>
    <w:rsid w:val="001D111D"/>
    <w:rsid w:val="001D16CF"/>
    <w:rsid w:val="001D1F37"/>
    <w:rsid w:val="001D2CAC"/>
    <w:rsid w:val="001D386E"/>
    <w:rsid w:val="001D59D4"/>
    <w:rsid w:val="001D6587"/>
    <w:rsid w:val="001D6DCA"/>
    <w:rsid w:val="001D7D80"/>
    <w:rsid w:val="001D7F10"/>
    <w:rsid w:val="001E050B"/>
    <w:rsid w:val="001E138C"/>
    <w:rsid w:val="001E2C1B"/>
    <w:rsid w:val="001E34D1"/>
    <w:rsid w:val="001E394C"/>
    <w:rsid w:val="001E455D"/>
    <w:rsid w:val="001E5014"/>
    <w:rsid w:val="001E50F8"/>
    <w:rsid w:val="001F0CF7"/>
    <w:rsid w:val="001F1564"/>
    <w:rsid w:val="001F2136"/>
    <w:rsid w:val="001F55A5"/>
    <w:rsid w:val="001F5792"/>
    <w:rsid w:val="001F5841"/>
    <w:rsid w:val="001F60BD"/>
    <w:rsid w:val="002005DF"/>
    <w:rsid w:val="00200708"/>
    <w:rsid w:val="00201217"/>
    <w:rsid w:val="00201EA6"/>
    <w:rsid w:val="002036A7"/>
    <w:rsid w:val="002040DB"/>
    <w:rsid w:val="002048D2"/>
    <w:rsid w:val="0020649E"/>
    <w:rsid w:val="002141DE"/>
    <w:rsid w:val="00214F25"/>
    <w:rsid w:val="002153AF"/>
    <w:rsid w:val="002164E8"/>
    <w:rsid w:val="00216585"/>
    <w:rsid w:val="00217876"/>
    <w:rsid w:val="002203B8"/>
    <w:rsid w:val="0022108F"/>
    <w:rsid w:val="002212D0"/>
    <w:rsid w:val="00221F15"/>
    <w:rsid w:val="00225359"/>
    <w:rsid w:val="00225679"/>
    <w:rsid w:val="002261FA"/>
    <w:rsid w:val="00226B02"/>
    <w:rsid w:val="00227527"/>
    <w:rsid w:val="00230519"/>
    <w:rsid w:val="002311DE"/>
    <w:rsid w:val="00231392"/>
    <w:rsid w:val="002322D7"/>
    <w:rsid w:val="002325BE"/>
    <w:rsid w:val="00234413"/>
    <w:rsid w:val="002350A6"/>
    <w:rsid w:val="00235EEC"/>
    <w:rsid w:val="0023637F"/>
    <w:rsid w:val="0023712F"/>
    <w:rsid w:val="002404D5"/>
    <w:rsid w:val="0024058A"/>
    <w:rsid w:val="00240D80"/>
    <w:rsid w:val="00240FAE"/>
    <w:rsid w:val="002414CD"/>
    <w:rsid w:val="00242319"/>
    <w:rsid w:val="0024275E"/>
    <w:rsid w:val="002427CD"/>
    <w:rsid w:val="002448DD"/>
    <w:rsid w:val="00245B82"/>
    <w:rsid w:val="00245BDB"/>
    <w:rsid w:val="00245FBC"/>
    <w:rsid w:val="002471DB"/>
    <w:rsid w:val="00247A32"/>
    <w:rsid w:val="00247E37"/>
    <w:rsid w:val="002522BE"/>
    <w:rsid w:val="00256838"/>
    <w:rsid w:val="00260382"/>
    <w:rsid w:val="002608B6"/>
    <w:rsid w:val="002633C6"/>
    <w:rsid w:val="00263733"/>
    <w:rsid w:val="002648EF"/>
    <w:rsid w:val="0026491B"/>
    <w:rsid w:val="00265A1A"/>
    <w:rsid w:val="00266BE9"/>
    <w:rsid w:val="00266F7C"/>
    <w:rsid w:val="00267DBB"/>
    <w:rsid w:val="00267E64"/>
    <w:rsid w:val="00267ED3"/>
    <w:rsid w:val="00270023"/>
    <w:rsid w:val="0027509E"/>
    <w:rsid w:val="002753B5"/>
    <w:rsid w:val="002766B3"/>
    <w:rsid w:val="00277C90"/>
    <w:rsid w:val="002828A5"/>
    <w:rsid w:val="00282A67"/>
    <w:rsid w:val="0028387D"/>
    <w:rsid w:val="00283C97"/>
    <w:rsid w:val="00283DAD"/>
    <w:rsid w:val="00286E2B"/>
    <w:rsid w:val="00287C28"/>
    <w:rsid w:val="00291F2D"/>
    <w:rsid w:val="0029224E"/>
    <w:rsid w:val="00293201"/>
    <w:rsid w:val="002935D8"/>
    <w:rsid w:val="00295550"/>
    <w:rsid w:val="00297EA7"/>
    <w:rsid w:val="002A09CE"/>
    <w:rsid w:val="002A2D2C"/>
    <w:rsid w:val="002A318B"/>
    <w:rsid w:val="002A370A"/>
    <w:rsid w:val="002A38F5"/>
    <w:rsid w:val="002A3EC9"/>
    <w:rsid w:val="002A4DDB"/>
    <w:rsid w:val="002A5752"/>
    <w:rsid w:val="002A63B5"/>
    <w:rsid w:val="002A6506"/>
    <w:rsid w:val="002A77AE"/>
    <w:rsid w:val="002B0917"/>
    <w:rsid w:val="002B0F37"/>
    <w:rsid w:val="002B2132"/>
    <w:rsid w:val="002B2A65"/>
    <w:rsid w:val="002B3534"/>
    <w:rsid w:val="002B4533"/>
    <w:rsid w:val="002B50AF"/>
    <w:rsid w:val="002B5D1F"/>
    <w:rsid w:val="002B5F6C"/>
    <w:rsid w:val="002B6FD0"/>
    <w:rsid w:val="002C042A"/>
    <w:rsid w:val="002C1066"/>
    <w:rsid w:val="002C145D"/>
    <w:rsid w:val="002C173D"/>
    <w:rsid w:val="002C3B5E"/>
    <w:rsid w:val="002C3EB9"/>
    <w:rsid w:val="002C44ED"/>
    <w:rsid w:val="002C6BDD"/>
    <w:rsid w:val="002D045E"/>
    <w:rsid w:val="002D04FA"/>
    <w:rsid w:val="002D4245"/>
    <w:rsid w:val="002D44B5"/>
    <w:rsid w:val="002D54CA"/>
    <w:rsid w:val="002D6B2B"/>
    <w:rsid w:val="002D77C4"/>
    <w:rsid w:val="002E0A4C"/>
    <w:rsid w:val="002E0B39"/>
    <w:rsid w:val="002E1E78"/>
    <w:rsid w:val="002E32A0"/>
    <w:rsid w:val="002E4CCD"/>
    <w:rsid w:val="002E517A"/>
    <w:rsid w:val="002E60E6"/>
    <w:rsid w:val="002E61AC"/>
    <w:rsid w:val="002E740B"/>
    <w:rsid w:val="002E7D49"/>
    <w:rsid w:val="002F0E4B"/>
    <w:rsid w:val="002F12BE"/>
    <w:rsid w:val="002F1CAD"/>
    <w:rsid w:val="002F2EDB"/>
    <w:rsid w:val="002F52F0"/>
    <w:rsid w:val="002F53CA"/>
    <w:rsid w:val="002F6550"/>
    <w:rsid w:val="002F6CC6"/>
    <w:rsid w:val="003008A9"/>
    <w:rsid w:val="003018E4"/>
    <w:rsid w:val="00301E2A"/>
    <w:rsid w:val="00304CE2"/>
    <w:rsid w:val="00306D89"/>
    <w:rsid w:val="003075DE"/>
    <w:rsid w:val="00307BF7"/>
    <w:rsid w:val="003116B6"/>
    <w:rsid w:val="00311BE9"/>
    <w:rsid w:val="00312978"/>
    <w:rsid w:val="0031527B"/>
    <w:rsid w:val="00321545"/>
    <w:rsid w:val="003215C0"/>
    <w:rsid w:val="00321CDD"/>
    <w:rsid w:val="003224A9"/>
    <w:rsid w:val="00322D49"/>
    <w:rsid w:val="00324FD6"/>
    <w:rsid w:val="00327F56"/>
    <w:rsid w:val="00330159"/>
    <w:rsid w:val="00330167"/>
    <w:rsid w:val="00330C4B"/>
    <w:rsid w:val="00331ECC"/>
    <w:rsid w:val="00333968"/>
    <w:rsid w:val="003343CA"/>
    <w:rsid w:val="003349B6"/>
    <w:rsid w:val="00334D8B"/>
    <w:rsid w:val="00335C64"/>
    <w:rsid w:val="00336268"/>
    <w:rsid w:val="00337D8C"/>
    <w:rsid w:val="00340155"/>
    <w:rsid w:val="00340D16"/>
    <w:rsid w:val="00341054"/>
    <w:rsid w:val="00341F0C"/>
    <w:rsid w:val="00342475"/>
    <w:rsid w:val="003439D2"/>
    <w:rsid w:val="0034420D"/>
    <w:rsid w:val="003459D5"/>
    <w:rsid w:val="00345E94"/>
    <w:rsid w:val="003465BD"/>
    <w:rsid w:val="00347965"/>
    <w:rsid w:val="00347FEC"/>
    <w:rsid w:val="00350A44"/>
    <w:rsid w:val="0035301D"/>
    <w:rsid w:val="0035332C"/>
    <w:rsid w:val="00355923"/>
    <w:rsid w:val="00355F04"/>
    <w:rsid w:val="003567BB"/>
    <w:rsid w:val="003603B8"/>
    <w:rsid w:val="00360655"/>
    <w:rsid w:val="00360B98"/>
    <w:rsid w:val="003614AF"/>
    <w:rsid w:val="0036262C"/>
    <w:rsid w:val="003633B0"/>
    <w:rsid w:val="003635B0"/>
    <w:rsid w:val="00363DC4"/>
    <w:rsid w:val="00364088"/>
    <w:rsid w:val="003642F6"/>
    <w:rsid w:val="003648B7"/>
    <w:rsid w:val="0036567D"/>
    <w:rsid w:val="00365AA5"/>
    <w:rsid w:val="00367CC5"/>
    <w:rsid w:val="00367F7F"/>
    <w:rsid w:val="00370CB3"/>
    <w:rsid w:val="00371188"/>
    <w:rsid w:val="00372252"/>
    <w:rsid w:val="003726B7"/>
    <w:rsid w:val="003759C4"/>
    <w:rsid w:val="00375A00"/>
    <w:rsid w:val="00376693"/>
    <w:rsid w:val="0038116A"/>
    <w:rsid w:val="00383525"/>
    <w:rsid w:val="00383BF1"/>
    <w:rsid w:val="00386141"/>
    <w:rsid w:val="00386649"/>
    <w:rsid w:val="003871F0"/>
    <w:rsid w:val="0038733B"/>
    <w:rsid w:val="00387691"/>
    <w:rsid w:val="00387786"/>
    <w:rsid w:val="00387C90"/>
    <w:rsid w:val="0039173B"/>
    <w:rsid w:val="003944F2"/>
    <w:rsid w:val="00395EE0"/>
    <w:rsid w:val="003972A4"/>
    <w:rsid w:val="003A1D1D"/>
    <w:rsid w:val="003A20FB"/>
    <w:rsid w:val="003A2C37"/>
    <w:rsid w:val="003A41D4"/>
    <w:rsid w:val="003A4AEB"/>
    <w:rsid w:val="003A65CF"/>
    <w:rsid w:val="003A76B2"/>
    <w:rsid w:val="003B0A68"/>
    <w:rsid w:val="003B0F2E"/>
    <w:rsid w:val="003B10B6"/>
    <w:rsid w:val="003B1FD8"/>
    <w:rsid w:val="003B2124"/>
    <w:rsid w:val="003B26C6"/>
    <w:rsid w:val="003B2CD3"/>
    <w:rsid w:val="003B4EB6"/>
    <w:rsid w:val="003B5064"/>
    <w:rsid w:val="003B6782"/>
    <w:rsid w:val="003B7099"/>
    <w:rsid w:val="003C0083"/>
    <w:rsid w:val="003C11BA"/>
    <w:rsid w:val="003C4262"/>
    <w:rsid w:val="003C453D"/>
    <w:rsid w:val="003C4EA6"/>
    <w:rsid w:val="003C5222"/>
    <w:rsid w:val="003C57AC"/>
    <w:rsid w:val="003C58BD"/>
    <w:rsid w:val="003C5D34"/>
    <w:rsid w:val="003C7069"/>
    <w:rsid w:val="003C78BE"/>
    <w:rsid w:val="003C7D65"/>
    <w:rsid w:val="003D0D29"/>
    <w:rsid w:val="003D3457"/>
    <w:rsid w:val="003D3688"/>
    <w:rsid w:val="003D4B98"/>
    <w:rsid w:val="003D5ECC"/>
    <w:rsid w:val="003D6E68"/>
    <w:rsid w:val="003D7467"/>
    <w:rsid w:val="003E1875"/>
    <w:rsid w:val="003E1C45"/>
    <w:rsid w:val="003E4D66"/>
    <w:rsid w:val="003E7459"/>
    <w:rsid w:val="003E78B2"/>
    <w:rsid w:val="003F0535"/>
    <w:rsid w:val="003F0EB6"/>
    <w:rsid w:val="003F16D5"/>
    <w:rsid w:val="003F1969"/>
    <w:rsid w:val="003F2342"/>
    <w:rsid w:val="003F2DE5"/>
    <w:rsid w:val="003F3A8F"/>
    <w:rsid w:val="003F4F76"/>
    <w:rsid w:val="003F55E4"/>
    <w:rsid w:val="003F6003"/>
    <w:rsid w:val="003F6169"/>
    <w:rsid w:val="003F7148"/>
    <w:rsid w:val="004061BF"/>
    <w:rsid w:val="0040707B"/>
    <w:rsid w:val="0040708A"/>
    <w:rsid w:val="00407806"/>
    <w:rsid w:val="0040786E"/>
    <w:rsid w:val="00410A11"/>
    <w:rsid w:val="00410D18"/>
    <w:rsid w:val="00413B2E"/>
    <w:rsid w:val="00414880"/>
    <w:rsid w:val="00415961"/>
    <w:rsid w:val="00416166"/>
    <w:rsid w:val="00417479"/>
    <w:rsid w:val="004208B9"/>
    <w:rsid w:val="004208E5"/>
    <w:rsid w:val="004217A3"/>
    <w:rsid w:val="004233D8"/>
    <w:rsid w:val="00425034"/>
    <w:rsid w:val="004254C0"/>
    <w:rsid w:val="004258DC"/>
    <w:rsid w:val="004265EF"/>
    <w:rsid w:val="00426C0F"/>
    <w:rsid w:val="00427575"/>
    <w:rsid w:val="004302E4"/>
    <w:rsid w:val="00433937"/>
    <w:rsid w:val="00433F23"/>
    <w:rsid w:val="00435192"/>
    <w:rsid w:val="00436F2C"/>
    <w:rsid w:val="004373F8"/>
    <w:rsid w:val="004408A1"/>
    <w:rsid w:val="00442F9B"/>
    <w:rsid w:val="0044547E"/>
    <w:rsid w:val="0044598F"/>
    <w:rsid w:val="0044601F"/>
    <w:rsid w:val="004462EE"/>
    <w:rsid w:val="0044726F"/>
    <w:rsid w:val="00451651"/>
    <w:rsid w:val="00452C8E"/>
    <w:rsid w:val="0045370C"/>
    <w:rsid w:val="004558A0"/>
    <w:rsid w:val="00455AD6"/>
    <w:rsid w:val="004567C5"/>
    <w:rsid w:val="004573E5"/>
    <w:rsid w:val="00460B23"/>
    <w:rsid w:val="00460B36"/>
    <w:rsid w:val="00461603"/>
    <w:rsid w:val="00462168"/>
    <w:rsid w:val="00463CBD"/>
    <w:rsid w:val="00465F82"/>
    <w:rsid w:val="00466EFE"/>
    <w:rsid w:val="00466F07"/>
    <w:rsid w:val="00470BE7"/>
    <w:rsid w:val="00471259"/>
    <w:rsid w:val="004732D5"/>
    <w:rsid w:val="004736D6"/>
    <w:rsid w:val="00474A95"/>
    <w:rsid w:val="00477BD1"/>
    <w:rsid w:val="00485F82"/>
    <w:rsid w:val="004862C0"/>
    <w:rsid w:val="004868E6"/>
    <w:rsid w:val="00486F40"/>
    <w:rsid w:val="00487B91"/>
    <w:rsid w:val="00490332"/>
    <w:rsid w:val="00492D5F"/>
    <w:rsid w:val="004934AE"/>
    <w:rsid w:val="00493BB6"/>
    <w:rsid w:val="004962BA"/>
    <w:rsid w:val="00496F84"/>
    <w:rsid w:val="004A015D"/>
    <w:rsid w:val="004A7150"/>
    <w:rsid w:val="004B1675"/>
    <w:rsid w:val="004B3C49"/>
    <w:rsid w:val="004B4B4E"/>
    <w:rsid w:val="004B7435"/>
    <w:rsid w:val="004B7836"/>
    <w:rsid w:val="004C278E"/>
    <w:rsid w:val="004C368D"/>
    <w:rsid w:val="004C53E5"/>
    <w:rsid w:val="004C5BDA"/>
    <w:rsid w:val="004C6877"/>
    <w:rsid w:val="004C7264"/>
    <w:rsid w:val="004D00A9"/>
    <w:rsid w:val="004D0BA1"/>
    <w:rsid w:val="004D20EB"/>
    <w:rsid w:val="004D232E"/>
    <w:rsid w:val="004D3786"/>
    <w:rsid w:val="004D3D4D"/>
    <w:rsid w:val="004D6267"/>
    <w:rsid w:val="004D6C37"/>
    <w:rsid w:val="004E0390"/>
    <w:rsid w:val="004E0C74"/>
    <w:rsid w:val="004E4CBC"/>
    <w:rsid w:val="004E62A7"/>
    <w:rsid w:val="004E754F"/>
    <w:rsid w:val="004F0DBD"/>
    <w:rsid w:val="004F11C7"/>
    <w:rsid w:val="004F2FB4"/>
    <w:rsid w:val="004F3CBB"/>
    <w:rsid w:val="00500D9A"/>
    <w:rsid w:val="00502135"/>
    <w:rsid w:val="00507EA1"/>
    <w:rsid w:val="005107BE"/>
    <w:rsid w:val="0051238D"/>
    <w:rsid w:val="00513734"/>
    <w:rsid w:val="00513FAC"/>
    <w:rsid w:val="00514040"/>
    <w:rsid w:val="00514257"/>
    <w:rsid w:val="0051515E"/>
    <w:rsid w:val="00515770"/>
    <w:rsid w:val="00516018"/>
    <w:rsid w:val="00522850"/>
    <w:rsid w:val="005236C4"/>
    <w:rsid w:val="00523D32"/>
    <w:rsid w:val="00524067"/>
    <w:rsid w:val="00525F1A"/>
    <w:rsid w:val="00526DAD"/>
    <w:rsid w:val="00527766"/>
    <w:rsid w:val="00531103"/>
    <w:rsid w:val="00531A49"/>
    <w:rsid w:val="00531E2B"/>
    <w:rsid w:val="005345AD"/>
    <w:rsid w:val="005346E4"/>
    <w:rsid w:val="00536173"/>
    <w:rsid w:val="00540B9D"/>
    <w:rsid w:val="00541B1B"/>
    <w:rsid w:val="00542861"/>
    <w:rsid w:val="005430AB"/>
    <w:rsid w:val="005437CF"/>
    <w:rsid w:val="00544457"/>
    <w:rsid w:val="00544FB1"/>
    <w:rsid w:val="00546670"/>
    <w:rsid w:val="00547FBB"/>
    <w:rsid w:val="00552B90"/>
    <w:rsid w:val="0055328D"/>
    <w:rsid w:val="00553525"/>
    <w:rsid w:val="0055602F"/>
    <w:rsid w:val="00556F07"/>
    <w:rsid w:val="005604E1"/>
    <w:rsid w:val="005639B0"/>
    <w:rsid w:val="00563C3E"/>
    <w:rsid w:val="00564A4E"/>
    <w:rsid w:val="005668B2"/>
    <w:rsid w:val="00567DCA"/>
    <w:rsid w:val="00570467"/>
    <w:rsid w:val="00572295"/>
    <w:rsid w:val="00572F16"/>
    <w:rsid w:val="005731EC"/>
    <w:rsid w:val="00573E61"/>
    <w:rsid w:val="00573EFB"/>
    <w:rsid w:val="0057496C"/>
    <w:rsid w:val="005756F7"/>
    <w:rsid w:val="00575A6D"/>
    <w:rsid w:val="005813A4"/>
    <w:rsid w:val="005819FD"/>
    <w:rsid w:val="005837FD"/>
    <w:rsid w:val="00584001"/>
    <w:rsid w:val="005845F1"/>
    <w:rsid w:val="00584FC8"/>
    <w:rsid w:val="00585C63"/>
    <w:rsid w:val="00586179"/>
    <w:rsid w:val="005870DE"/>
    <w:rsid w:val="00587EED"/>
    <w:rsid w:val="00590263"/>
    <w:rsid w:val="00590C5D"/>
    <w:rsid w:val="0059127B"/>
    <w:rsid w:val="00592BDB"/>
    <w:rsid w:val="005930A4"/>
    <w:rsid w:val="005934E4"/>
    <w:rsid w:val="005938CF"/>
    <w:rsid w:val="00594135"/>
    <w:rsid w:val="005943CC"/>
    <w:rsid w:val="00594D65"/>
    <w:rsid w:val="005955FA"/>
    <w:rsid w:val="00595CCB"/>
    <w:rsid w:val="005A00A1"/>
    <w:rsid w:val="005A0492"/>
    <w:rsid w:val="005A1738"/>
    <w:rsid w:val="005A203B"/>
    <w:rsid w:val="005A238D"/>
    <w:rsid w:val="005A318D"/>
    <w:rsid w:val="005A4D33"/>
    <w:rsid w:val="005A6A44"/>
    <w:rsid w:val="005A6FB2"/>
    <w:rsid w:val="005B1666"/>
    <w:rsid w:val="005B1B3F"/>
    <w:rsid w:val="005B51D1"/>
    <w:rsid w:val="005B676C"/>
    <w:rsid w:val="005B69A6"/>
    <w:rsid w:val="005C0874"/>
    <w:rsid w:val="005C2637"/>
    <w:rsid w:val="005C32DF"/>
    <w:rsid w:val="005C5414"/>
    <w:rsid w:val="005C6685"/>
    <w:rsid w:val="005C7220"/>
    <w:rsid w:val="005C7C9E"/>
    <w:rsid w:val="005D04E7"/>
    <w:rsid w:val="005D1AEC"/>
    <w:rsid w:val="005D2628"/>
    <w:rsid w:val="005D3D15"/>
    <w:rsid w:val="005D3F78"/>
    <w:rsid w:val="005D48D7"/>
    <w:rsid w:val="005D5BCB"/>
    <w:rsid w:val="005E04FF"/>
    <w:rsid w:val="005E1442"/>
    <w:rsid w:val="005E1612"/>
    <w:rsid w:val="005E1C97"/>
    <w:rsid w:val="005E20A2"/>
    <w:rsid w:val="005E2646"/>
    <w:rsid w:val="005E27FF"/>
    <w:rsid w:val="005E28EE"/>
    <w:rsid w:val="005E3A9E"/>
    <w:rsid w:val="005E40BB"/>
    <w:rsid w:val="005E4EB1"/>
    <w:rsid w:val="005E5D01"/>
    <w:rsid w:val="005E71EE"/>
    <w:rsid w:val="005E7A95"/>
    <w:rsid w:val="005F087B"/>
    <w:rsid w:val="005F1689"/>
    <w:rsid w:val="005F1EBE"/>
    <w:rsid w:val="005F22D8"/>
    <w:rsid w:val="005F2908"/>
    <w:rsid w:val="005F352E"/>
    <w:rsid w:val="005F36A4"/>
    <w:rsid w:val="005F4FDF"/>
    <w:rsid w:val="005F608D"/>
    <w:rsid w:val="005F60E5"/>
    <w:rsid w:val="005F68A1"/>
    <w:rsid w:val="005F6C9F"/>
    <w:rsid w:val="005F7846"/>
    <w:rsid w:val="00601E07"/>
    <w:rsid w:val="00603FD1"/>
    <w:rsid w:val="006048C4"/>
    <w:rsid w:val="00605D37"/>
    <w:rsid w:val="00605E79"/>
    <w:rsid w:val="00607BA4"/>
    <w:rsid w:val="00607CE7"/>
    <w:rsid w:val="00612D4C"/>
    <w:rsid w:val="00616818"/>
    <w:rsid w:val="00620037"/>
    <w:rsid w:val="00620170"/>
    <w:rsid w:val="00620B08"/>
    <w:rsid w:val="00621328"/>
    <w:rsid w:val="00621695"/>
    <w:rsid w:val="006222DA"/>
    <w:rsid w:val="006248C7"/>
    <w:rsid w:val="00625407"/>
    <w:rsid w:val="0062686D"/>
    <w:rsid w:val="00626E2B"/>
    <w:rsid w:val="00630433"/>
    <w:rsid w:val="00630E7E"/>
    <w:rsid w:val="00631735"/>
    <w:rsid w:val="00633033"/>
    <w:rsid w:val="00634E6A"/>
    <w:rsid w:val="006351B7"/>
    <w:rsid w:val="00637801"/>
    <w:rsid w:val="00640794"/>
    <w:rsid w:val="00641597"/>
    <w:rsid w:val="00641DCB"/>
    <w:rsid w:val="006427E3"/>
    <w:rsid w:val="006439C3"/>
    <w:rsid w:val="00643C92"/>
    <w:rsid w:val="00644708"/>
    <w:rsid w:val="00646494"/>
    <w:rsid w:val="00646641"/>
    <w:rsid w:val="00647A2E"/>
    <w:rsid w:val="00650F16"/>
    <w:rsid w:val="00652255"/>
    <w:rsid w:val="006559D5"/>
    <w:rsid w:val="0065618F"/>
    <w:rsid w:val="00656B13"/>
    <w:rsid w:val="00662D11"/>
    <w:rsid w:val="006633F4"/>
    <w:rsid w:val="006635B2"/>
    <w:rsid w:val="00663F3C"/>
    <w:rsid w:val="00664A18"/>
    <w:rsid w:val="00664EAC"/>
    <w:rsid w:val="006664CA"/>
    <w:rsid w:val="00666FAE"/>
    <w:rsid w:val="006676A2"/>
    <w:rsid w:val="006710A4"/>
    <w:rsid w:val="00671DF5"/>
    <w:rsid w:val="006748A8"/>
    <w:rsid w:val="00674CF5"/>
    <w:rsid w:val="0067543D"/>
    <w:rsid w:val="00675E74"/>
    <w:rsid w:val="00676013"/>
    <w:rsid w:val="006766CA"/>
    <w:rsid w:val="006778A5"/>
    <w:rsid w:val="00686160"/>
    <w:rsid w:val="00686F69"/>
    <w:rsid w:val="00687936"/>
    <w:rsid w:val="00692E30"/>
    <w:rsid w:val="00693828"/>
    <w:rsid w:val="006939C4"/>
    <w:rsid w:val="00694A7F"/>
    <w:rsid w:val="006957EF"/>
    <w:rsid w:val="0069616F"/>
    <w:rsid w:val="00696864"/>
    <w:rsid w:val="00696AD8"/>
    <w:rsid w:val="006A0563"/>
    <w:rsid w:val="006A0A64"/>
    <w:rsid w:val="006A2315"/>
    <w:rsid w:val="006A43C3"/>
    <w:rsid w:val="006A6880"/>
    <w:rsid w:val="006A7BAE"/>
    <w:rsid w:val="006A7E1F"/>
    <w:rsid w:val="006A7EF3"/>
    <w:rsid w:val="006B0867"/>
    <w:rsid w:val="006B1D9F"/>
    <w:rsid w:val="006B3C7D"/>
    <w:rsid w:val="006B49B3"/>
    <w:rsid w:val="006B66B2"/>
    <w:rsid w:val="006B6F96"/>
    <w:rsid w:val="006B70E4"/>
    <w:rsid w:val="006B77DD"/>
    <w:rsid w:val="006C0384"/>
    <w:rsid w:val="006C0F70"/>
    <w:rsid w:val="006C1634"/>
    <w:rsid w:val="006C6509"/>
    <w:rsid w:val="006C6FD3"/>
    <w:rsid w:val="006C73BA"/>
    <w:rsid w:val="006D08CE"/>
    <w:rsid w:val="006D2469"/>
    <w:rsid w:val="006D30BB"/>
    <w:rsid w:val="006D31B0"/>
    <w:rsid w:val="006D4C4D"/>
    <w:rsid w:val="006D5DDA"/>
    <w:rsid w:val="006E1385"/>
    <w:rsid w:val="006E3947"/>
    <w:rsid w:val="006E3DEE"/>
    <w:rsid w:val="006E5613"/>
    <w:rsid w:val="006E667C"/>
    <w:rsid w:val="006E669B"/>
    <w:rsid w:val="006E6C0A"/>
    <w:rsid w:val="006E7A81"/>
    <w:rsid w:val="006E7C36"/>
    <w:rsid w:val="006F34F1"/>
    <w:rsid w:val="006F3B43"/>
    <w:rsid w:val="006F4BED"/>
    <w:rsid w:val="006F73BC"/>
    <w:rsid w:val="00700A3C"/>
    <w:rsid w:val="00702EC1"/>
    <w:rsid w:val="00703A3C"/>
    <w:rsid w:val="007062B7"/>
    <w:rsid w:val="00707286"/>
    <w:rsid w:val="00707EB8"/>
    <w:rsid w:val="00710AF7"/>
    <w:rsid w:val="00713278"/>
    <w:rsid w:val="00715B26"/>
    <w:rsid w:val="00716868"/>
    <w:rsid w:val="00721B4D"/>
    <w:rsid w:val="00722BDD"/>
    <w:rsid w:val="0072551C"/>
    <w:rsid w:val="007306D0"/>
    <w:rsid w:val="00730941"/>
    <w:rsid w:val="0073135E"/>
    <w:rsid w:val="00731874"/>
    <w:rsid w:val="007321FF"/>
    <w:rsid w:val="00732E39"/>
    <w:rsid w:val="00733A57"/>
    <w:rsid w:val="0073530C"/>
    <w:rsid w:val="0073724A"/>
    <w:rsid w:val="00737284"/>
    <w:rsid w:val="00742DAF"/>
    <w:rsid w:val="00745315"/>
    <w:rsid w:val="007453AE"/>
    <w:rsid w:val="00745731"/>
    <w:rsid w:val="00745743"/>
    <w:rsid w:val="00746ED7"/>
    <w:rsid w:val="00752DE5"/>
    <w:rsid w:val="00753C98"/>
    <w:rsid w:val="0075437D"/>
    <w:rsid w:val="007566BA"/>
    <w:rsid w:val="00756A84"/>
    <w:rsid w:val="00757912"/>
    <w:rsid w:val="00760C04"/>
    <w:rsid w:val="007637C2"/>
    <w:rsid w:val="00766E5E"/>
    <w:rsid w:val="00767A1C"/>
    <w:rsid w:val="00770797"/>
    <w:rsid w:val="00772C01"/>
    <w:rsid w:val="0077501B"/>
    <w:rsid w:val="00775BB0"/>
    <w:rsid w:val="007762C5"/>
    <w:rsid w:val="00776F46"/>
    <w:rsid w:val="00780421"/>
    <w:rsid w:val="00782863"/>
    <w:rsid w:val="0078393D"/>
    <w:rsid w:val="00791F9E"/>
    <w:rsid w:val="00797D03"/>
    <w:rsid w:val="007A15BA"/>
    <w:rsid w:val="007A16AE"/>
    <w:rsid w:val="007A1FEE"/>
    <w:rsid w:val="007A2322"/>
    <w:rsid w:val="007A4596"/>
    <w:rsid w:val="007A75C9"/>
    <w:rsid w:val="007B0D28"/>
    <w:rsid w:val="007B21F6"/>
    <w:rsid w:val="007B2804"/>
    <w:rsid w:val="007B3EE8"/>
    <w:rsid w:val="007B45B8"/>
    <w:rsid w:val="007B4691"/>
    <w:rsid w:val="007B770D"/>
    <w:rsid w:val="007B7988"/>
    <w:rsid w:val="007C1394"/>
    <w:rsid w:val="007C3E9F"/>
    <w:rsid w:val="007C40B6"/>
    <w:rsid w:val="007C40C8"/>
    <w:rsid w:val="007C428D"/>
    <w:rsid w:val="007C4444"/>
    <w:rsid w:val="007C52CA"/>
    <w:rsid w:val="007C53EE"/>
    <w:rsid w:val="007C5526"/>
    <w:rsid w:val="007C5A83"/>
    <w:rsid w:val="007C7EF2"/>
    <w:rsid w:val="007D0A75"/>
    <w:rsid w:val="007D244E"/>
    <w:rsid w:val="007D5600"/>
    <w:rsid w:val="007D59F3"/>
    <w:rsid w:val="007D6BB0"/>
    <w:rsid w:val="007E3289"/>
    <w:rsid w:val="007E450A"/>
    <w:rsid w:val="007E4FEF"/>
    <w:rsid w:val="007E51F5"/>
    <w:rsid w:val="007E5757"/>
    <w:rsid w:val="007E6A21"/>
    <w:rsid w:val="007E6D52"/>
    <w:rsid w:val="007E70CB"/>
    <w:rsid w:val="007E726A"/>
    <w:rsid w:val="007E730C"/>
    <w:rsid w:val="007F430B"/>
    <w:rsid w:val="007F50F3"/>
    <w:rsid w:val="007F5F33"/>
    <w:rsid w:val="007F736B"/>
    <w:rsid w:val="007F7A00"/>
    <w:rsid w:val="00800383"/>
    <w:rsid w:val="008004E5"/>
    <w:rsid w:val="00800931"/>
    <w:rsid w:val="008029AD"/>
    <w:rsid w:val="00804C06"/>
    <w:rsid w:val="00804CD4"/>
    <w:rsid w:val="008056D6"/>
    <w:rsid w:val="0080588A"/>
    <w:rsid w:val="00806B06"/>
    <w:rsid w:val="00807157"/>
    <w:rsid w:val="00811D85"/>
    <w:rsid w:val="00813D7F"/>
    <w:rsid w:val="00813E97"/>
    <w:rsid w:val="008159EE"/>
    <w:rsid w:val="00815C60"/>
    <w:rsid w:val="0081684F"/>
    <w:rsid w:val="00820E60"/>
    <w:rsid w:val="0082163A"/>
    <w:rsid w:val="0082311C"/>
    <w:rsid w:val="0082320B"/>
    <w:rsid w:val="00825570"/>
    <w:rsid w:val="008268C6"/>
    <w:rsid w:val="00826C4D"/>
    <w:rsid w:val="008271D0"/>
    <w:rsid w:val="0082755C"/>
    <w:rsid w:val="00830D6D"/>
    <w:rsid w:val="0083429E"/>
    <w:rsid w:val="0083471B"/>
    <w:rsid w:val="00834745"/>
    <w:rsid w:val="00834AC4"/>
    <w:rsid w:val="00837BAF"/>
    <w:rsid w:val="00840849"/>
    <w:rsid w:val="00841AC4"/>
    <w:rsid w:val="008441A9"/>
    <w:rsid w:val="0084483D"/>
    <w:rsid w:val="008449D5"/>
    <w:rsid w:val="00847EEB"/>
    <w:rsid w:val="00850109"/>
    <w:rsid w:val="008511E1"/>
    <w:rsid w:val="00853C51"/>
    <w:rsid w:val="008540AD"/>
    <w:rsid w:val="008545EB"/>
    <w:rsid w:val="00855CB6"/>
    <w:rsid w:val="00860B9D"/>
    <w:rsid w:val="00861144"/>
    <w:rsid w:val="00862481"/>
    <w:rsid w:val="008628EE"/>
    <w:rsid w:val="00865084"/>
    <w:rsid w:val="00865821"/>
    <w:rsid w:val="00870843"/>
    <w:rsid w:val="00871793"/>
    <w:rsid w:val="00872550"/>
    <w:rsid w:val="008734D0"/>
    <w:rsid w:val="0087499A"/>
    <w:rsid w:val="0087671B"/>
    <w:rsid w:val="00877297"/>
    <w:rsid w:val="00880604"/>
    <w:rsid w:val="008834F8"/>
    <w:rsid w:val="00886541"/>
    <w:rsid w:val="008870DD"/>
    <w:rsid w:val="00887241"/>
    <w:rsid w:val="008876C8"/>
    <w:rsid w:val="0089737F"/>
    <w:rsid w:val="008976A2"/>
    <w:rsid w:val="008A1B8F"/>
    <w:rsid w:val="008A43DE"/>
    <w:rsid w:val="008A4418"/>
    <w:rsid w:val="008A5236"/>
    <w:rsid w:val="008A7181"/>
    <w:rsid w:val="008A76ED"/>
    <w:rsid w:val="008A788E"/>
    <w:rsid w:val="008A79F5"/>
    <w:rsid w:val="008B164F"/>
    <w:rsid w:val="008B2DB1"/>
    <w:rsid w:val="008B3EB4"/>
    <w:rsid w:val="008B5187"/>
    <w:rsid w:val="008B7E7A"/>
    <w:rsid w:val="008C0137"/>
    <w:rsid w:val="008C0305"/>
    <w:rsid w:val="008C14E4"/>
    <w:rsid w:val="008C217A"/>
    <w:rsid w:val="008C2DB9"/>
    <w:rsid w:val="008C2F23"/>
    <w:rsid w:val="008C3CDA"/>
    <w:rsid w:val="008C74B8"/>
    <w:rsid w:val="008C7B96"/>
    <w:rsid w:val="008D14E6"/>
    <w:rsid w:val="008D1744"/>
    <w:rsid w:val="008D19E6"/>
    <w:rsid w:val="008D36E2"/>
    <w:rsid w:val="008D4B08"/>
    <w:rsid w:val="008D710E"/>
    <w:rsid w:val="008E0699"/>
    <w:rsid w:val="008E0B40"/>
    <w:rsid w:val="008E0D6F"/>
    <w:rsid w:val="008E241E"/>
    <w:rsid w:val="008E3480"/>
    <w:rsid w:val="008E3DA0"/>
    <w:rsid w:val="008E5325"/>
    <w:rsid w:val="008E5AD0"/>
    <w:rsid w:val="008E5EAE"/>
    <w:rsid w:val="008E6889"/>
    <w:rsid w:val="008E7A75"/>
    <w:rsid w:val="008E7C4E"/>
    <w:rsid w:val="008E7E25"/>
    <w:rsid w:val="008F19C5"/>
    <w:rsid w:val="008F232B"/>
    <w:rsid w:val="008F280B"/>
    <w:rsid w:val="008F38E7"/>
    <w:rsid w:val="008F454A"/>
    <w:rsid w:val="008F5FE4"/>
    <w:rsid w:val="00901A4C"/>
    <w:rsid w:val="00902371"/>
    <w:rsid w:val="00902C8C"/>
    <w:rsid w:val="00903784"/>
    <w:rsid w:val="00903B43"/>
    <w:rsid w:val="00904155"/>
    <w:rsid w:val="009063CD"/>
    <w:rsid w:val="00907E7F"/>
    <w:rsid w:val="009112DA"/>
    <w:rsid w:val="00912F19"/>
    <w:rsid w:val="009155DE"/>
    <w:rsid w:val="009162A4"/>
    <w:rsid w:val="00917A69"/>
    <w:rsid w:val="00917F14"/>
    <w:rsid w:val="00924A22"/>
    <w:rsid w:val="00927E73"/>
    <w:rsid w:val="00931616"/>
    <w:rsid w:val="00931FAD"/>
    <w:rsid w:val="00933201"/>
    <w:rsid w:val="009350E3"/>
    <w:rsid w:val="00937F3F"/>
    <w:rsid w:val="00940E23"/>
    <w:rsid w:val="00941EFD"/>
    <w:rsid w:val="009440F9"/>
    <w:rsid w:val="00944C6C"/>
    <w:rsid w:val="00944CFE"/>
    <w:rsid w:val="009454D5"/>
    <w:rsid w:val="00945EC4"/>
    <w:rsid w:val="00946301"/>
    <w:rsid w:val="00946CE2"/>
    <w:rsid w:val="00950549"/>
    <w:rsid w:val="00950A84"/>
    <w:rsid w:val="00952E30"/>
    <w:rsid w:val="009537C7"/>
    <w:rsid w:val="00956937"/>
    <w:rsid w:val="00957C0F"/>
    <w:rsid w:val="00960192"/>
    <w:rsid w:val="00960782"/>
    <w:rsid w:val="00960A49"/>
    <w:rsid w:val="00960C27"/>
    <w:rsid w:val="00963F19"/>
    <w:rsid w:val="00964CC3"/>
    <w:rsid w:val="009659B4"/>
    <w:rsid w:val="00970315"/>
    <w:rsid w:val="00971E8D"/>
    <w:rsid w:val="00972047"/>
    <w:rsid w:val="00973C74"/>
    <w:rsid w:val="009749FD"/>
    <w:rsid w:val="009751A6"/>
    <w:rsid w:val="009752C9"/>
    <w:rsid w:val="00975B10"/>
    <w:rsid w:val="00975F49"/>
    <w:rsid w:val="00977F99"/>
    <w:rsid w:val="00980105"/>
    <w:rsid w:val="00980A02"/>
    <w:rsid w:val="009815EB"/>
    <w:rsid w:val="00982F0D"/>
    <w:rsid w:val="00984243"/>
    <w:rsid w:val="00985800"/>
    <w:rsid w:val="00986D62"/>
    <w:rsid w:val="00987BE0"/>
    <w:rsid w:val="00990176"/>
    <w:rsid w:val="0099182D"/>
    <w:rsid w:val="009927EB"/>
    <w:rsid w:val="00992907"/>
    <w:rsid w:val="00992B1A"/>
    <w:rsid w:val="00994049"/>
    <w:rsid w:val="00994A53"/>
    <w:rsid w:val="00995046"/>
    <w:rsid w:val="009955BF"/>
    <w:rsid w:val="00995C2C"/>
    <w:rsid w:val="009964B3"/>
    <w:rsid w:val="00996E2B"/>
    <w:rsid w:val="009A148E"/>
    <w:rsid w:val="009A1DD3"/>
    <w:rsid w:val="009A3476"/>
    <w:rsid w:val="009A34C8"/>
    <w:rsid w:val="009A372A"/>
    <w:rsid w:val="009A4FAB"/>
    <w:rsid w:val="009A5B3A"/>
    <w:rsid w:val="009A6822"/>
    <w:rsid w:val="009A7C7A"/>
    <w:rsid w:val="009A7DEA"/>
    <w:rsid w:val="009B0902"/>
    <w:rsid w:val="009B0F1B"/>
    <w:rsid w:val="009B16C7"/>
    <w:rsid w:val="009B2B18"/>
    <w:rsid w:val="009B4A7D"/>
    <w:rsid w:val="009B599A"/>
    <w:rsid w:val="009B6387"/>
    <w:rsid w:val="009B764A"/>
    <w:rsid w:val="009B777C"/>
    <w:rsid w:val="009C02FD"/>
    <w:rsid w:val="009C03F9"/>
    <w:rsid w:val="009C246C"/>
    <w:rsid w:val="009C2CA3"/>
    <w:rsid w:val="009C4280"/>
    <w:rsid w:val="009C4B23"/>
    <w:rsid w:val="009C4BAF"/>
    <w:rsid w:val="009C6510"/>
    <w:rsid w:val="009D017C"/>
    <w:rsid w:val="009D19A1"/>
    <w:rsid w:val="009D1BAF"/>
    <w:rsid w:val="009D232D"/>
    <w:rsid w:val="009D2B0A"/>
    <w:rsid w:val="009D3214"/>
    <w:rsid w:val="009D4846"/>
    <w:rsid w:val="009D64C7"/>
    <w:rsid w:val="009E0491"/>
    <w:rsid w:val="009E1643"/>
    <w:rsid w:val="009E1843"/>
    <w:rsid w:val="009E33D0"/>
    <w:rsid w:val="009E523A"/>
    <w:rsid w:val="009E67D8"/>
    <w:rsid w:val="009F1019"/>
    <w:rsid w:val="009F1DC9"/>
    <w:rsid w:val="009F31BB"/>
    <w:rsid w:val="009F54E0"/>
    <w:rsid w:val="009F59A1"/>
    <w:rsid w:val="009F6A2D"/>
    <w:rsid w:val="00A00614"/>
    <w:rsid w:val="00A00F02"/>
    <w:rsid w:val="00A01E1C"/>
    <w:rsid w:val="00A01FB3"/>
    <w:rsid w:val="00A02F0A"/>
    <w:rsid w:val="00A04F95"/>
    <w:rsid w:val="00A071EF"/>
    <w:rsid w:val="00A07B75"/>
    <w:rsid w:val="00A11873"/>
    <w:rsid w:val="00A12522"/>
    <w:rsid w:val="00A12665"/>
    <w:rsid w:val="00A12953"/>
    <w:rsid w:val="00A12CE4"/>
    <w:rsid w:val="00A139C8"/>
    <w:rsid w:val="00A16DC5"/>
    <w:rsid w:val="00A16F2B"/>
    <w:rsid w:val="00A175CF"/>
    <w:rsid w:val="00A21539"/>
    <w:rsid w:val="00A2201D"/>
    <w:rsid w:val="00A248DB"/>
    <w:rsid w:val="00A258C8"/>
    <w:rsid w:val="00A26727"/>
    <w:rsid w:val="00A26736"/>
    <w:rsid w:val="00A3068E"/>
    <w:rsid w:val="00A30CEA"/>
    <w:rsid w:val="00A32464"/>
    <w:rsid w:val="00A343DB"/>
    <w:rsid w:val="00A421E3"/>
    <w:rsid w:val="00A43C3A"/>
    <w:rsid w:val="00A44E7D"/>
    <w:rsid w:val="00A5075B"/>
    <w:rsid w:val="00A5318A"/>
    <w:rsid w:val="00A53A01"/>
    <w:rsid w:val="00A54A1D"/>
    <w:rsid w:val="00A5784F"/>
    <w:rsid w:val="00A62947"/>
    <w:rsid w:val="00A63D70"/>
    <w:rsid w:val="00A64852"/>
    <w:rsid w:val="00A64A04"/>
    <w:rsid w:val="00A66B62"/>
    <w:rsid w:val="00A7008D"/>
    <w:rsid w:val="00A70259"/>
    <w:rsid w:val="00A722FE"/>
    <w:rsid w:val="00A72783"/>
    <w:rsid w:val="00A72C28"/>
    <w:rsid w:val="00A730FD"/>
    <w:rsid w:val="00A73B71"/>
    <w:rsid w:val="00A73F0A"/>
    <w:rsid w:val="00A747FD"/>
    <w:rsid w:val="00A74C42"/>
    <w:rsid w:val="00A75D3F"/>
    <w:rsid w:val="00A7781C"/>
    <w:rsid w:val="00A80EA0"/>
    <w:rsid w:val="00A82197"/>
    <w:rsid w:val="00A82386"/>
    <w:rsid w:val="00A82ECC"/>
    <w:rsid w:val="00A83857"/>
    <w:rsid w:val="00A8475D"/>
    <w:rsid w:val="00A91CA2"/>
    <w:rsid w:val="00A92943"/>
    <w:rsid w:val="00A92B1B"/>
    <w:rsid w:val="00A933DF"/>
    <w:rsid w:val="00A93871"/>
    <w:rsid w:val="00A94293"/>
    <w:rsid w:val="00A97F6F"/>
    <w:rsid w:val="00AA01F6"/>
    <w:rsid w:val="00AA0D72"/>
    <w:rsid w:val="00AA20FC"/>
    <w:rsid w:val="00AA25BE"/>
    <w:rsid w:val="00AA2D8A"/>
    <w:rsid w:val="00AA38DA"/>
    <w:rsid w:val="00AA4BB9"/>
    <w:rsid w:val="00AA542E"/>
    <w:rsid w:val="00AA6094"/>
    <w:rsid w:val="00AA7DEA"/>
    <w:rsid w:val="00AB0547"/>
    <w:rsid w:val="00AB2AB9"/>
    <w:rsid w:val="00AB2C4A"/>
    <w:rsid w:val="00AB2E82"/>
    <w:rsid w:val="00AB300A"/>
    <w:rsid w:val="00AB36E2"/>
    <w:rsid w:val="00AB5EC8"/>
    <w:rsid w:val="00AB6B2A"/>
    <w:rsid w:val="00AB70FE"/>
    <w:rsid w:val="00AB795B"/>
    <w:rsid w:val="00AB7D2E"/>
    <w:rsid w:val="00AC0F24"/>
    <w:rsid w:val="00AC1144"/>
    <w:rsid w:val="00AC12E3"/>
    <w:rsid w:val="00AC1781"/>
    <w:rsid w:val="00AC3967"/>
    <w:rsid w:val="00AC4465"/>
    <w:rsid w:val="00AC4777"/>
    <w:rsid w:val="00AC4D3C"/>
    <w:rsid w:val="00AC541E"/>
    <w:rsid w:val="00AC597A"/>
    <w:rsid w:val="00AC723A"/>
    <w:rsid w:val="00AC77C3"/>
    <w:rsid w:val="00AD1C64"/>
    <w:rsid w:val="00AD31D6"/>
    <w:rsid w:val="00AD38CF"/>
    <w:rsid w:val="00AD4840"/>
    <w:rsid w:val="00AD4B7F"/>
    <w:rsid w:val="00AD4D8E"/>
    <w:rsid w:val="00AD5705"/>
    <w:rsid w:val="00AE31BB"/>
    <w:rsid w:val="00AE3721"/>
    <w:rsid w:val="00AE3C44"/>
    <w:rsid w:val="00AE6FC4"/>
    <w:rsid w:val="00AE7C07"/>
    <w:rsid w:val="00AF05A2"/>
    <w:rsid w:val="00AF0FCA"/>
    <w:rsid w:val="00AF1055"/>
    <w:rsid w:val="00AF28B9"/>
    <w:rsid w:val="00AF380A"/>
    <w:rsid w:val="00AF3A12"/>
    <w:rsid w:val="00AF4733"/>
    <w:rsid w:val="00AF713D"/>
    <w:rsid w:val="00AF7542"/>
    <w:rsid w:val="00B00B61"/>
    <w:rsid w:val="00B01338"/>
    <w:rsid w:val="00B02C90"/>
    <w:rsid w:val="00B0334D"/>
    <w:rsid w:val="00B03672"/>
    <w:rsid w:val="00B0408F"/>
    <w:rsid w:val="00B04AD5"/>
    <w:rsid w:val="00B05C64"/>
    <w:rsid w:val="00B05C6C"/>
    <w:rsid w:val="00B06191"/>
    <w:rsid w:val="00B06290"/>
    <w:rsid w:val="00B07086"/>
    <w:rsid w:val="00B0745D"/>
    <w:rsid w:val="00B07F9D"/>
    <w:rsid w:val="00B10A5B"/>
    <w:rsid w:val="00B116B1"/>
    <w:rsid w:val="00B11CD8"/>
    <w:rsid w:val="00B13373"/>
    <w:rsid w:val="00B15360"/>
    <w:rsid w:val="00B16A06"/>
    <w:rsid w:val="00B17218"/>
    <w:rsid w:val="00B2081A"/>
    <w:rsid w:val="00B2403B"/>
    <w:rsid w:val="00B2463A"/>
    <w:rsid w:val="00B24827"/>
    <w:rsid w:val="00B24969"/>
    <w:rsid w:val="00B263E2"/>
    <w:rsid w:val="00B26B1B"/>
    <w:rsid w:val="00B27E55"/>
    <w:rsid w:val="00B3213F"/>
    <w:rsid w:val="00B34E79"/>
    <w:rsid w:val="00B355CC"/>
    <w:rsid w:val="00B35E66"/>
    <w:rsid w:val="00B36396"/>
    <w:rsid w:val="00B401DC"/>
    <w:rsid w:val="00B4083C"/>
    <w:rsid w:val="00B442A9"/>
    <w:rsid w:val="00B4618B"/>
    <w:rsid w:val="00B463EF"/>
    <w:rsid w:val="00B46D31"/>
    <w:rsid w:val="00B47F09"/>
    <w:rsid w:val="00B50EBF"/>
    <w:rsid w:val="00B5144D"/>
    <w:rsid w:val="00B526BE"/>
    <w:rsid w:val="00B527C8"/>
    <w:rsid w:val="00B5307D"/>
    <w:rsid w:val="00B547B0"/>
    <w:rsid w:val="00B5507C"/>
    <w:rsid w:val="00B56A36"/>
    <w:rsid w:val="00B6075C"/>
    <w:rsid w:val="00B6094B"/>
    <w:rsid w:val="00B60B97"/>
    <w:rsid w:val="00B6245F"/>
    <w:rsid w:val="00B62CC4"/>
    <w:rsid w:val="00B62EFF"/>
    <w:rsid w:val="00B647FA"/>
    <w:rsid w:val="00B65F00"/>
    <w:rsid w:val="00B6743F"/>
    <w:rsid w:val="00B67E86"/>
    <w:rsid w:val="00B73D58"/>
    <w:rsid w:val="00B7596B"/>
    <w:rsid w:val="00B75AE5"/>
    <w:rsid w:val="00B800AE"/>
    <w:rsid w:val="00B81653"/>
    <w:rsid w:val="00B828EF"/>
    <w:rsid w:val="00B82CC8"/>
    <w:rsid w:val="00B8492F"/>
    <w:rsid w:val="00B85F84"/>
    <w:rsid w:val="00B93375"/>
    <w:rsid w:val="00B93F68"/>
    <w:rsid w:val="00B95C82"/>
    <w:rsid w:val="00B96991"/>
    <w:rsid w:val="00B96B1E"/>
    <w:rsid w:val="00B9705E"/>
    <w:rsid w:val="00B977ED"/>
    <w:rsid w:val="00BA0C9A"/>
    <w:rsid w:val="00BA1569"/>
    <w:rsid w:val="00BA3200"/>
    <w:rsid w:val="00BA32F3"/>
    <w:rsid w:val="00BA6B9A"/>
    <w:rsid w:val="00BB06AA"/>
    <w:rsid w:val="00BB238A"/>
    <w:rsid w:val="00BB3891"/>
    <w:rsid w:val="00BB5277"/>
    <w:rsid w:val="00BB6E88"/>
    <w:rsid w:val="00BC09AD"/>
    <w:rsid w:val="00BC0E46"/>
    <w:rsid w:val="00BC2041"/>
    <w:rsid w:val="00BC262B"/>
    <w:rsid w:val="00BC29DA"/>
    <w:rsid w:val="00BC469A"/>
    <w:rsid w:val="00BC5475"/>
    <w:rsid w:val="00BC75D8"/>
    <w:rsid w:val="00BD25F3"/>
    <w:rsid w:val="00BD483D"/>
    <w:rsid w:val="00BD5BAB"/>
    <w:rsid w:val="00BD5FF3"/>
    <w:rsid w:val="00BD6D50"/>
    <w:rsid w:val="00BD79CE"/>
    <w:rsid w:val="00BD7DB6"/>
    <w:rsid w:val="00BE0E64"/>
    <w:rsid w:val="00BE19CC"/>
    <w:rsid w:val="00BE46B8"/>
    <w:rsid w:val="00BE46FB"/>
    <w:rsid w:val="00BE5830"/>
    <w:rsid w:val="00BE7634"/>
    <w:rsid w:val="00BF5670"/>
    <w:rsid w:val="00BF6064"/>
    <w:rsid w:val="00BF609E"/>
    <w:rsid w:val="00BF66FF"/>
    <w:rsid w:val="00BF6D59"/>
    <w:rsid w:val="00BF71CB"/>
    <w:rsid w:val="00C0025B"/>
    <w:rsid w:val="00C02DF0"/>
    <w:rsid w:val="00C03147"/>
    <w:rsid w:val="00C051C7"/>
    <w:rsid w:val="00C078B8"/>
    <w:rsid w:val="00C1000D"/>
    <w:rsid w:val="00C111B6"/>
    <w:rsid w:val="00C11714"/>
    <w:rsid w:val="00C13CF1"/>
    <w:rsid w:val="00C15E9D"/>
    <w:rsid w:val="00C209F6"/>
    <w:rsid w:val="00C20E47"/>
    <w:rsid w:val="00C24FBA"/>
    <w:rsid w:val="00C26840"/>
    <w:rsid w:val="00C26F8F"/>
    <w:rsid w:val="00C31AB6"/>
    <w:rsid w:val="00C32F79"/>
    <w:rsid w:val="00C33AB4"/>
    <w:rsid w:val="00C35334"/>
    <w:rsid w:val="00C3622C"/>
    <w:rsid w:val="00C3626E"/>
    <w:rsid w:val="00C36831"/>
    <w:rsid w:val="00C37670"/>
    <w:rsid w:val="00C43891"/>
    <w:rsid w:val="00C4756C"/>
    <w:rsid w:val="00C5099C"/>
    <w:rsid w:val="00C50C4C"/>
    <w:rsid w:val="00C51903"/>
    <w:rsid w:val="00C520B9"/>
    <w:rsid w:val="00C52338"/>
    <w:rsid w:val="00C5369F"/>
    <w:rsid w:val="00C53D7B"/>
    <w:rsid w:val="00C546D0"/>
    <w:rsid w:val="00C54CBD"/>
    <w:rsid w:val="00C55C5C"/>
    <w:rsid w:val="00C57E6E"/>
    <w:rsid w:val="00C61DDA"/>
    <w:rsid w:val="00C61DE8"/>
    <w:rsid w:val="00C63367"/>
    <w:rsid w:val="00C645C0"/>
    <w:rsid w:val="00C71D96"/>
    <w:rsid w:val="00C72F3A"/>
    <w:rsid w:val="00C74C28"/>
    <w:rsid w:val="00C75C11"/>
    <w:rsid w:val="00C774B0"/>
    <w:rsid w:val="00C81948"/>
    <w:rsid w:val="00C81F20"/>
    <w:rsid w:val="00C82443"/>
    <w:rsid w:val="00C829F6"/>
    <w:rsid w:val="00C83A9B"/>
    <w:rsid w:val="00C86A36"/>
    <w:rsid w:val="00C922F0"/>
    <w:rsid w:val="00C931E6"/>
    <w:rsid w:val="00C93FC1"/>
    <w:rsid w:val="00C97AB4"/>
    <w:rsid w:val="00CA3AC6"/>
    <w:rsid w:val="00CA3F5C"/>
    <w:rsid w:val="00CA460E"/>
    <w:rsid w:val="00CA5894"/>
    <w:rsid w:val="00CA6FFD"/>
    <w:rsid w:val="00CA7229"/>
    <w:rsid w:val="00CB0F8B"/>
    <w:rsid w:val="00CB24AD"/>
    <w:rsid w:val="00CB2A19"/>
    <w:rsid w:val="00CB2C8F"/>
    <w:rsid w:val="00CB32B3"/>
    <w:rsid w:val="00CB778C"/>
    <w:rsid w:val="00CC10C4"/>
    <w:rsid w:val="00CC23D9"/>
    <w:rsid w:val="00CC25C9"/>
    <w:rsid w:val="00CC3DDD"/>
    <w:rsid w:val="00CC4BCE"/>
    <w:rsid w:val="00CC5B08"/>
    <w:rsid w:val="00CC5D0C"/>
    <w:rsid w:val="00CC6F69"/>
    <w:rsid w:val="00CC7BEC"/>
    <w:rsid w:val="00CD1A69"/>
    <w:rsid w:val="00CD3682"/>
    <w:rsid w:val="00CD4831"/>
    <w:rsid w:val="00CD4D68"/>
    <w:rsid w:val="00CD7121"/>
    <w:rsid w:val="00CD72A3"/>
    <w:rsid w:val="00CD7A83"/>
    <w:rsid w:val="00CE0333"/>
    <w:rsid w:val="00CE178F"/>
    <w:rsid w:val="00CE1AFB"/>
    <w:rsid w:val="00CE282B"/>
    <w:rsid w:val="00CE4E4B"/>
    <w:rsid w:val="00CE503D"/>
    <w:rsid w:val="00CE645B"/>
    <w:rsid w:val="00CE7BF4"/>
    <w:rsid w:val="00CF007D"/>
    <w:rsid w:val="00CF00A3"/>
    <w:rsid w:val="00CF0EBE"/>
    <w:rsid w:val="00CF179A"/>
    <w:rsid w:val="00CF1DF8"/>
    <w:rsid w:val="00CF3AEB"/>
    <w:rsid w:val="00CF4698"/>
    <w:rsid w:val="00CF58A3"/>
    <w:rsid w:val="00CF73B8"/>
    <w:rsid w:val="00D007AF"/>
    <w:rsid w:val="00D013C3"/>
    <w:rsid w:val="00D019EB"/>
    <w:rsid w:val="00D01B0A"/>
    <w:rsid w:val="00D02035"/>
    <w:rsid w:val="00D03A33"/>
    <w:rsid w:val="00D05319"/>
    <w:rsid w:val="00D055F8"/>
    <w:rsid w:val="00D060B4"/>
    <w:rsid w:val="00D119A3"/>
    <w:rsid w:val="00D11AFD"/>
    <w:rsid w:val="00D1450D"/>
    <w:rsid w:val="00D14658"/>
    <w:rsid w:val="00D14FAF"/>
    <w:rsid w:val="00D16C39"/>
    <w:rsid w:val="00D20B28"/>
    <w:rsid w:val="00D21529"/>
    <w:rsid w:val="00D244A6"/>
    <w:rsid w:val="00D25FFF"/>
    <w:rsid w:val="00D308BF"/>
    <w:rsid w:val="00D30BA8"/>
    <w:rsid w:val="00D30DFC"/>
    <w:rsid w:val="00D30F79"/>
    <w:rsid w:val="00D31B32"/>
    <w:rsid w:val="00D32A51"/>
    <w:rsid w:val="00D35599"/>
    <w:rsid w:val="00D362A6"/>
    <w:rsid w:val="00D367BA"/>
    <w:rsid w:val="00D37E0A"/>
    <w:rsid w:val="00D37F94"/>
    <w:rsid w:val="00D418AB"/>
    <w:rsid w:val="00D42A67"/>
    <w:rsid w:val="00D4373F"/>
    <w:rsid w:val="00D43904"/>
    <w:rsid w:val="00D44624"/>
    <w:rsid w:val="00D47186"/>
    <w:rsid w:val="00D47329"/>
    <w:rsid w:val="00D4745A"/>
    <w:rsid w:val="00D50584"/>
    <w:rsid w:val="00D50D75"/>
    <w:rsid w:val="00D52255"/>
    <w:rsid w:val="00D522AA"/>
    <w:rsid w:val="00D52856"/>
    <w:rsid w:val="00D53046"/>
    <w:rsid w:val="00D545B6"/>
    <w:rsid w:val="00D54732"/>
    <w:rsid w:val="00D54886"/>
    <w:rsid w:val="00D549D7"/>
    <w:rsid w:val="00D561E5"/>
    <w:rsid w:val="00D60374"/>
    <w:rsid w:val="00D614E8"/>
    <w:rsid w:val="00D626C9"/>
    <w:rsid w:val="00D63201"/>
    <w:rsid w:val="00D659B5"/>
    <w:rsid w:val="00D6621E"/>
    <w:rsid w:val="00D66666"/>
    <w:rsid w:val="00D7055E"/>
    <w:rsid w:val="00D711C9"/>
    <w:rsid w:val="00D72467"/>
    <w:rsid w:val="00D72E13"/>
    <w:rsid w:val="00D740E4"/>
    <w:rsid w:val="00D74560"/>
    <w:rsid w:val="00D7520A"/>
    <w:rsid w:val="00D762EF"/>
    <w:rsid w:val="00D77123"/>
    <w:rsid w:val="00D778D8"/>
    <w:rsid w:val="00D83590"/>
    <w:rsid w:val="00D844A8"/>
    <w:rsid w:val="00D867E7"/>
    <w:rsid w:val="00D87389"/>
    <w:rsid w:val="00D87B18"/>
    <w:rsid w:val="00D87F21"/>
    <w:rsid w:val="00D919F4"/>
    <w:rsid w:val="00D92ADA"/>
    <w:rsid w:val="00D95FC1"/>
    <w:rsid w:val="00DA02DF"/>
    <w:rsid w:val="00DA0BED"/>
    <w:rsid w:val="00DA0CD1"/>
    <w:rsid w:val="00DA119B"/>
    <w:rsid w:val="00DA31E9"/>
    <w:rsid w:val="00DA3FC0"/>
    <w:rsid w:val="00DA43DE"/>
    <w:rsid w:val="00DA7079"/>
    <w:rsid w:val="00DA7545"/>
    <w:rsid w:val="00DA7ACC"/>
    <w:rsid w:val="00DB191A"/>
    <w:rsid w:val="00DB1C38"/>
    <w:rsid w:val="00DB213A"/>
    <w:rsid w:val="00DB2C9F"/>
    <w:rsid w:val="00DB375C"/>
    <w:rsid w:val="00DB3B72"/>
    <w:rsid w:val="00DB40D6"/>
    <w:rsid w:val="00DB489A"/>
    <w:rsid w:val="00DB5CC8"/>
    <w:rsid w:val="00DB75C8"/>
    <w:rsid w:val="00DC2EF0"/>
    <w:rsid w:val="00DC30B9"/>
    <w:rsid w:val="00DC3B15"/>
    <w:rsid w:val="00DC4FD9"/>
    <w:rsid w:val="00DC5639"/>
    <w:rsid w:val="00DC58C0"/>
    <w:rsid w:val="00DD03B7"/>
    <w:rsid w:val="00DD07D0"/>
    <w:rsid w:val="00DD40A2"/>
    <w:rsid w:val="00DD68C6"/>
    <w:rsid w:val="00DD6AD0"/>
    <w:rsid w:val="00DD7888"/>
    <w:rsid w:val="00DD7A7B"/>
    <w:rsid w:val="00DE02B1"/>
    <w:rsid w:val="00DE144F"/>
    <w:rsid w:val="00DE319D"/>
    <w:rsid w:val="00DE41BA"/>
    <w:rsid w:val="00DE4ADB"/>
    <w:rsid w:val="00DE4AEF"/>
    <w:rsid w:val="00DE6A52"/>
    <w:rsid w:val="00DE71C8"/>
    <w:rsid w:val="00DF017B"/>
    <w:rsid w:val="00DF12D7"/>
    <w:rsid w:val="00DF1F91"/>
    <w:rsid w:val="00DF482D"/>
    <w:rsid w:val="00DF4E7D"/>
    <w:rsid w:val="00DF5314"/>
    <w:rsid w:val="00DF6520"/>
    <w:rsid w:val="00DF7A6F"/>
    <w:rsid w:val="00E012D0"/>
    <w:rsid w:val="00E01379"/>
    <w:rsid w:val="00E019A7"/>
    <w:rsid w:val="00E022A4"/>
    <w:rsid w:val="00E06E23"/>
    <w:rsid w:val="00E07571"/>
    <w:rsid w:val="00E07E29"/>
    <w:rsid w:val="00E10790"/>
    <w:rsid w:val="00E11F2A"/>
    <w:rsid w:val="00E15748"/>
    <w:rsid w:val="00E169E7"/>
    <w:rsid w:val="00E20BC3"/>
    <w:rsid w:val="00E2228E"/>
    <w:rsid w:val="00E247E3"/>
    <w:rsid w:val="00E259F9"/>
    <w:rsid w:val="00E25AF1"/>
    <w:rsid w:val="00E26589"/>
    <w:rsid w:val="00E273FF"/>
    <w:rsid w:val="00E27FDD"/>
    <w:rsid w:val="00E3015C"/>
    <w:rsid w:val="00E30265"/>
    <w:rsid w:val="00E316A1"/>
    <w:rsid w:val="00E31FC9"/>
    <w:rsid w:val="00E332C6"/>
    <w:rsid w:val="00E35A1D"/>
    <w:rsid w:val="00E40814"/>
    <w:rsid w:val="00E41E67"/>
    <w:rsid w:val="00E42B99"/>
    <w:rsid w:val="00E452AA"/>
    <w:rsid w:val="00E47D55"/>
    <w:rsid w:val="00E500BD"/>
    <w:rsid w:val="00E5165B"/>
    <w:rsid w:val="00E5241B"/>
    <w:rsid w:val="00E525C4"/>
    <w:rsid w:val="00E530BA"/>
    <w:rsid w:val="00E53FE7"/>
    <w:rsid w:val="00E54072"/>
    <w:rsid w:val="00E5503D"/>
    <w:rsid w:val="00E55A8F"/>
    <w:rsid w:val="00E55BDF"/>
    <w:rsid w:val="00E564A9"/>
    <w:rsid w:val="00E57C4D"/>
    <w:rsid w:val="00E57E28"/>
    <w:rsid w:val="00E57F5D"/>
    <w:rsid w:val="00E61EDA"/>
    <w:rsid w:val="00E64C1A"/>
    <w:rsid w:val="00E65CF5"/>
    <w:rsid w:val="00E66E37"/>
    <w:rsid w:val="00E67896"/>
    <w:rsid w:val="00E703EB"/>
    <w:rsid w:val="00E73921"/>
    <w:rsid w:val="00E752F8"/>
    <w:rsid w:val="00E75824"/>
    <w:rsid w:val="00E76671"/>
    <w:rsid w:val="00E76923"/>
    <w:rsid w:val="00E77566"/>
    <w:rsid w:val="00E84736"/>
    <w:rsid w:val="00E84F18"/>
    <w:rsid w:val="00E84FC0"/>
    <w:rsid w:val="00E85393"/>
    <w:rsid w:val="00E85A69"/>
    <w:rsid w:val="00E86A0A"/>
    <w:rsid w:val="00E8760D"/>
    <w:rsid w:val="00E87E07"/>
    <w:rsid w:val="00E90968"/>
    <w:rsid w:val="00E9096A"/>
    <w:rsid w:val="00E918C1"/>
    <w:rsid w:val="00E927C1"/>
    <w:rsid w:val="00E932F4"/>
    <w:rsid w:val="00E95053"/>
    <w:rsid w:val="00EA475E"/>
    <w:rsid w:val="00EA4A7D"/>
    <w:rsid w:val="00EA6F25"/>
    <w:rsid w:val="00EA7427"/>
    <w:rsid w:val="00EB0C5C"/>
    <w:rsid w:val="00EB2645"/>
    <w:rsid w:val="00EB3458"/>
    <w:rsid w:val="00EB5378"/>
    <w:rsid w:val="00EB5D0C"/>
    <w:rsid w:val="00EB61E6"/>
    <w:rsid w:val="00EB7791"/>
    <w:rsid w:val="00EB7E93"/>
    <w:rsid w:val="00EB7F85"/>
    <w:rsid w:val="00EC124B"/>
    <w:rsid w:val="00EC3194"/>
    <w:rsid w:val="00EC364D"/>
    <w:rsid w:val="00EC4BFF"/>
    <w:rsid w:val="00EC551B"/>
    <w:rsid w:val="00EC647D"/>
    <w:rsid w:val="00EC6661"/>
    <w:rsid w:val="00ED11A1"/>
    <w:rsid w:val="00ED1EB0"/>
    <w:rsid w:val="00ED21C6"/>
    <w:rsid w:val="00ED2336"/>
    <w:rsid w:val="00ED2953"/>
    <w:rsid w:val="00ED4DD9"/>
    <w:rsid w:val="00ED6087"/>
    <w:rsid w:val="00ED634A"/>
    <w:rsid w:val="00ED7F51"/>
    <w:rsid w:val="00EE0227"/>
    <w:rsid w:val="00EE04B5"/>
    <w:rsid w:val="00EE26B0"/>
    <w:rsid w:val="00EE27CD"/>
    <w:rsid w:val="00EE50C0"/>
    <w:rsid w:val="00EE5DB0"/>
    <w:rsid w:val="00EF0460"/>
    <w:rsid w:val="00EF2340"/>
    <w:rsid w:val="00EF5E74"/>
    <w:rsid w:val="00EF6A2E"/>
    <w:rsid w:val="00EF70D9"/>
    <w:rsid w:val="00F00E2A"/>
    <w:rsid w:val="00F00F68"/>
    <w:rsid w:val="00F0300F"/>
    <w:rsid w:val="00F04378"/>
    <w:rsid w:val="00F0519E"/>
    <w:rsid w:val="00F05A37"/>
    <w:rsid w:val="00F0674C"/>
    <w:rsid w:val="00F119E3"/>
    <w:rsid w:val="00F12FBA"/>
    <w:rsid w:val="00F13CE7"/>
    <w:rsid w:val="00F14017"/>
    <w:rsid w:val="00F14B37"/>
    <w:rsid w:val="00F176CB"/>
    <w:rsid w:val="00F201A5"/>
    <w:rsid w:val="00F216A0"/>
    <w:rsid w:val="00F2177B"/>
    <w:rsid w:val="00F2213C"/>
    <w:rsid w:val="00F232B6"/>
    <w:rsid w:val="00F238FC"/>
    <w:rsid w:val="00F26C96"/>
    <w:rsid w:val="00F27958"/>
    <w:rsid w:val="00F27E39"/>
    <w:rsid w:val="00F3029C"/>
    <w:rsid w:val="00F30EAB"/>
    <w:rsid w:val="00F31DA7"/>
    <w:rsid w:val="00F31E96"/>
    <w:rsid w:val="00F34900"/>
    <w:rsid w:val="00F3584B"/>
    <w:rsid w:val="00F4123E"/>
    <w:rsid w:val="00F421E1"/>
    <w:rsid w:val="00F431F0"/>
    <w:rsid w:val="00F44109"/>
    <w:rsid w:val="00F50B63"/>
    <w:rsid w:val="00F520C7"/>
    <w:rsid w:val="00F6005E"/>
    <w:rsid w:val="00F60EC6"/>
    <w:rsid w:val="00F64A68"/>
    <w:rsid w:val="00F64BF2"/>
    <w:rsid w:val="00F65DEF"/>
    <w:rsid w:val="00F66310"/>
    <w:rsid w:val="00F67E81"/>
    <w:rsid w:val="00F72B58"/>
    <w:rsid w:val="00F74CC0"/>
    <w:rsid w:val="00F75654"/>
    <w:rsid w:val="00F75725"/>
    <w:rsid w:val="00F75C60"/>
    <w:rsid w:val="00F760E4"/>
    <w:rsid w:val="00F761AF"/>
    <w:rsid w:val="00F76BA8"/>
    <w:rsid w:val="00F77ACC"/>
    <w:rsid w:val="00F80EAC"/>
    <w:rsid w:val="00F81205"/>
    <w:rsid w:val="00F82CB5"/>
    <w:rsid w:val="00F83D2C"/>
    <w:rsid w:val="00F854B9"/>
    <w:rsid w:val="00F906B8"/>
    <w:rsid w:val="00F907E2"/>
    <w:rsid w:val="00F91E8E"/>
    <w:rsid w:val="00F92D0E"/>
    <w:rsid w:val="00F9307F"/>
    <w:rsid w:val="00F94425"/>
    <w:rsid w:val="00F96D2F"/>
    <w:rsid w:val="00FA0B46"/>
    <w:rsid w:val="00FA1808"/>
    <w:rsid w:val="00FA4DBE"/>
    <w:rsid w:val="00FA55B7"/>
    <w:rsid w:val="00FA6C82"/>
    <w:rsid w:val="00FA7618"/>
    <w:rsid w:val="00FB2A19"/>
    <w:rsid w:val="00FB591D"/>
    <w:rsid w:val="00FB5ED1"/>
    <w:rsid w:val="00FB6077"/>
    <w:rsid w:val="00FB6F47"/>
    <w:rsid w:val="00FB7468"/>
    <w:rsid w:val="00FB7B41"/>
    <w:rsid w:val="00FB7D9A"/>
    <w:rsid w:val="00FC0311"/>
    <w:rsid w:val="00FC34DB"/>
    <w:rsid w:val="00FC533A"/>
    <w:rsid w:val="00FC5F23"/>
    <w:rsid w:val="00FC6241"/>
    <w:rsid w:val="00FD028F"/>
    <w:rsid w:val="00FD3698"/>
    <w:rsid w:val="00FD435E"/>
    <w:rsid w:val="00FD446C"/>
    <w:rsid w:val="00FD4882"/>
    <w:rsid w:val="00FD535A"/>
    <w:rsid w:val="00FE1EAE"/>
    <w:rsid w:val="00FE334D"/>
    <w:rsid w:val="00FE3476"/>
    <w:rsid w:val="00FE34A7"/>
    <w:rsid w:val="00FE57C7"/>
    <w:rsid w:val="00FE6C19"/>
    <w:rsid w:val="00FF10B5"/>
    <w:rsid w:val="00FF1731"/>
    <w:rsid w:val="00FF33E0"/>
    <w:rsid w:val="00FF564F"/>
    <w:rsid w:val="00FF5A10"/>
    <w:rsid w:val="00FF5BC0"/>
    <w:rsid w:val="00FF68F9"/>
    <w:rsid w:val="00FF7A95"/>
    <w:rsid w:val="01C50469"/>
    <w:rsid w:val="035F40DD"/>
    <w:rsid w:val="071B5747"/>
    <w:rsid w:val="082C1F3A"/>
    <w:rsid w:val="0A8F5D00"/>
    <w:rsid w:val="0CD822F1"/>
    <w:rsid w:val="0D504C90"/>
    <w:rsid w:val="0DFE4285"/>
    <w:rsid w:val="0F720802"/>
    <w:rsid w:val="0FC25EC2"/>
    <w:rsid w:val="0FC35F35"/>
    <w:rsid w:val="11696694"/>
    <w:rsid w:val="134A310C"/>
    <w:rsid w:val="142F4A64"/>
    <w:rsid w:val="15835041"/>
    <w:rsid w:val="15CF66E4"/>
    <w:rsid w:val="15DB34C6"/>
    <w:rsid w:val="165538C1"/>
    <w:rsid w:val="18CA692B"/>
    <w:rsid w:val="1A6E3285"/>
    <w:rsid w:val="1A711392"/>
    <w:rsid w:val="1B2C73C4"/>
    <w:rsid w:val="1B607D30"/>
    <w:rsid w:val="1D1466A5"/>
    <w:rsid w:val="1F0F3395"/>
    <w:rsid w:val="205006A7"/>
    <w:rsid w:val="20AF1471"/>
    <w:rsid w:val="218617B3"/>
    <w:rsid w:val="21ED430D"/>
    <w:rsid w:val="229B502F"/>
    <w:rsid w:val="230C5CE8"/>
    <w:rsid w:val="23AC3426"/>
    <w:rsid w:val="24485226"/>
    <w:rsid w:val="25627E42"/>
    <w:rsid w:val="25FB159F"/>
    <w:rsid w:val="267F786F"/>
    <w:rsid w:val="27014517"/>
    <w:rsid w:val="27581DF6"/>
    <w:rsid w:val="290C38B5"/>
    <w:rsid w:val="293F6F2E"/>
    <w:rsid w:val="2A8E4817"/>
    <w:rsid w:val="2BEF1E49"/>
    <w:rsid w:val="2D23365A"/>
    <w:rsid w:val="2E8E61AD"/>
    <w:rsid w:val="2F1B40D4"/>
    <w:rsid w:val="30C84323"/>
    <w:rsid w:val="3208431E"/>
    <w:rsid w:val="338670E4"/>
    <w:rsid w:val="36647360"/>
    <w:rsid w:val="37E34758"/>
    <w:rsid w:val="380F4114"/>
    <w:rsid w:val="38A00F55"/>
    <w:rsid w:val="39C02B34"/>
    <w:rsid w:val="3A76195D"/>
    <w:rsid w:val="3B1F2605"/>
    <w:rsid w:val="3BB856B1"/>
    <w:rsid w:val="3C27659C"/>
    <w:rsid w:val="3C8B3CCA"/>
    <w:rsid w:val="3CF9655F"/>
    <w:rsid w:val="3E4F0142"/>
    <w:rsid w:val="3EC326CA"/>
    <w:rsid w:val="3F4A39C9"/>
    <w:rsid w:val="3FFA5D57"/>
    <w:rsid w:val="41FD2876"/>
    <w:rsid w:val="42BF4549"/>
    <w:rsid w:val="45EC7D85"/>
    <w:rsid w:val="46674E60"/>
    <w:rsid w:val="46D003FC"/>
    <w:rsid w:val="482B2065"/>
    <w:rsid w:val="487C2EFA"/>
    <w:rsid w:val="4BBB64B3"/>
    <w:rsid w:val="4CBD64DB"/>
    <w:rsid w:val="4CC1650F"/>
    <w:rsid w:val="4D3E17F5"/>
    <w:rsid w:val="4DD847FE"/>
    <w:rsid w:val="50B557D2"/>
    <w:rsid w:val="56217809"/>
    <w:rsid w:val="582A6567"/>
    <w:rsid w:val="59535521"/>
    <w:rsid w:val="5AEB5C08"/>
    <w:rsid w:val="5AF56DCB"/>
    <w:rsid w:val="5FB921BD"/>
    <w:rsid w:val="60493D16"/>
    <w:rsid w:val="61D26B86"/>
    <w:rsid w:val="640403C0"/>
    <w:rsid w:val="65904A0B"/>
    <w:rsid w:val="67BA6B80"/>
    <w:rsid w:val="688D2944"/>
    <w:rsid w:val="69F61C1A"/>
    <w:rsid w:val="6CE32477"/>
    <w:rsid w:val="6DD94AFC"/>
    <w:rsid w:val="6DFF4937"/>
    <w:rsid w:val="6E093BB9"/>
    <w:rsid w:val="74087117"/>
    <w:rsid w:val="7557416E"/>
    <w:rsid w:val="758E1FBF"/>
    <w:rsid w:val="770B35EA"/>
    <w:rsid w:val="777032C5"/>
    <w:rsid w:val="7B5F3E09"/>
    <w:rsid w:val="7C815F87"/>
    <w:rsid w:val="7C86434E"/>
    <w:rsid w:val="7EC53B99"/>
    <w:rsid w:val="7F7C38D3"/>
    <w:rsid w:val="7FB22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063729"/>
  <w15:docId w15:val="{67BEBF11-64D2-4E5D-B707-B4DA2E96C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annotation text" w:unhideWhenUsed="1" w:qFormat="1"/>
    <w:lsdException w:name="header" w:uiPriority="99" w:qFormat="1"/>
    <w:lsdException w:name="footer" w:uiPriority="99" w:qFormat="1"/>
    <w:lsdException w:name="caption" w:qFormat="1"/>
    <w:lsdException w:name="table of figures" w:uiPriority="99" w:qFormat="1"/>
    <w:lsdException w:name="annotation reference" w:unhideWhenUsed="1" w:qFormat="1"/>
    <w:lsdException w:name="page number" w:qFormat="1"/>
    <w:lsdException w:name="Title" w:uiPriority="99" w:qFormat="1"/>
    <w:lsdException w:name="Default Paragraph Font" w:uiPriority="1" w:unhideWhenUsed="1"/>
    <w:lsdException w:name="Body Text"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0D8B"/>
    <w:pPr>
      <w:widowControl w:val="0"/>
      <w:jc w:val="both"/>
    </w:pPr>
    <w:rPr>
      <w:kern w:val="2"/>
      <w:sz w:val="24"/>
      <w:szCs w:val="24"/>
    </w:rPr>
  </w:style>
  <w:style w:type="paragraph" w:styleId="1">
    <w:name w:val="heading 1"/>
    <w:basedOn w:val="a2"/>
    <w:next w:val="a1"/>
    <w:link w:val="10"/>
    <w:uiPriority w:val="9"/>
    <w:qFormat/>
  </w:style>
  <w:style w:type="paragraph" w:styleId="2">
    <w:name w:val="heading 2"/>
    <w:next w:val="a1"/>
    <w:link w:val="20"/>
    <w:qFormat/>
    <w:pPr>
      <w:numPr>
        <w:ilvl w:val="1"/>
        <w:numId w:val="1"/>
      </w:numPr>
      <w:spacing w:before="480" w:after="120" w:line="400" w:lineRule="exact"/>
      <w:outlineLvl w:val="1"/>
    </w:pPr>
    <w:rPr>
      <w:rFonts w:ascii="Arial" w:eastAsia="黑体" w:hAnsi="Arial"/>
      <w:kern w:val="2"/>
      <w:sz w:val="28"/>
      <w:szCs w:val="24"/>
    </w:rPr>
  </w:style>
  <w:style w:type="paragraph" w:styleId="3">
    <w:name w:val="heading 3"/>
    <w:basedOn w:val="a1"/>
    <w:next w:val="a1"/>
    <w:link w:val="30"/>
    <w:qFormat/>
    <w:pPr>
      <w:keepNext/>
      <w:keepLines/>
      <w:numPr>
        <w:ilvl w:val="2"/>
        <w:numId w:val="1"/>
      </w:numPr>
      <w:spacing w:before="240" w:after="120" w:line="400" w:lineRule="exact"/>
      <w:jc w:val="left"/>
      <w:outlineLvl w:val="2"/>
    </w:pPr>
    <w:rPr>
      <w:rFonts w:ascii="Arial" w:eastAsia="黑体" w:hAnsi="Arial"/>
      <w:bCs/>
      <w:sz w:val="26"/>
      <w:szCs w:val="32"/>
    </w:rPr>
  </w:style>
  <w:style w:type="paragraph" w:styleId="4">
    <w:name w:val="heading 4"/>
    <w:basedOn w:val="a1"/>
    <w:next w:val="a1"/>
    <w:link w:val="40"/>
    <w:qFormat/>
    <w:pPr>
      <w:keepNext/>
      <w:keepLines/>
      <w:numPr>
        <w:ilvl w:val="3"/>
        <w:numId w:val="1"/>
      </w:numPr>
      <w:spacing w:before="240" w:after="120" w:line="400" w:lineRule="exact"/>
      <w:jc w:val="left"/>
      <w:outlineLvl w:val="3"/>
    </w:pPr>
    <w:rPr>
      <w:rFonts w:ascii="Arial" w:eastAsia="黑体" w:hAnsi="Arial"/>
      <w:bCs/>
      <w:szCs w:val="28"/>
    </w:rPr>
  </w:style>
  <w:style w:type="paragraph" w:styleId="5">
    <w:name w:val="heading 5"/>
    <w:basedOn w:val="a1"/>
    <w:next w:val="a1"/>
    <w:link w:val="50"/>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qFormat/>
    <w:pPr>
      <w:keepNext/>
      <w:keepLines/>
      <w:numPr>
        <w:ilvl w:val="5"/>
        <w:numId w:val="1"/>
      </w:numPr>
      <w:spacing w:before="240" w:after="64" w:line="320" w:lineRule="auto"/>
      <w:outlineLvl w:val="5"/>
    </w:pPr>
    <w:rPr>
      <w:rFonts w:ascii="等线 Light" w:eastAsia="等线 Light" w:hAnsi="等线 Light"/>
      <w:b/>
      <w:bCs/>
    </w:rPr>
  </w:style>
  <w:style w:type="paragraph" w:styleId="7">
    <w:name w:val="heading 7"/>
    <w:basedOn w:val="a1"/>
    <w:next w:val="a1"/>
    <w:link w:val="70"/>
    <w:qFormat/>
    <w:pPr>
      <w:keepNext/>
      <w:keepLines/>
      <w:numPr>
        <w:ilvl w:val="6"/>
        <w:numId w:val="1"/>
      </w:numPr>
      <w:spacing w:before="240" w:after="64" w:line="320" w:lineRule="auto"/>
      <w:outlineLvl w:val="6"/>
    </w:pPr>
    <w:rPr>
      <w:b/>
      <w:bC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Title"/>
    <w:next w:val="2"/>
    <w:link w:val="a6"/>
    <w:uiPriority w:val="99"/>
    <w:qFormat/>
    <w:pPr>
      <w:spacing w:before="480" w:after="360"/>
      <w:jc w:val="center"/>
      <w:outlineLvl w:val="0"/>
    </w:pPr>
    <w:rPr>
      <w:rFonts w:ascii="Arial" w:eastAsia="黑体" w:hAnsi="Arial"/>
      <w:bCs/>
      <w:kern w:val="2"/>
      <w:sz w:val="32"/>
      <w:szCs w:val="32"/>
    </w:rPr>
  </w:style>
  <w:style w:type="paragraph" w:styleId="a7">
    <w:name w:val="caption"/>
    <w:basedOn w:val="a1"/>
    <w:next w:val="a1"/>
    <w:qFormat/>
    <w:rPr>
      <w:rFonts w:ascii="Cambria" w:eastAsia="黑体" w:hAnsi="Cambria"/>
      <w:sz w:val="20"/>
      <w:szCs w:val="20"/>
    </w:rPr>
  </w:style>
  <w:style w:type="paragraph" w:styleId="a8">
    <w:name w:val="annotation text"/>
    <w:basedOn w:val="a1"/>
    <w:link w:val="a9"/>
    <w:unhideWhenUsed/>
    <w:qFormat/>
    <w:pPr>
      <w:jc w:val="left"/>
    </w:pPr>
    <w:rPr>
      <w:kern w:val="0"/>
      <w:sz w:val="20"/>
      <w:szCs w:val="20"/>
    </w:rPr>
  </w:style>
  <w:style w:type="paragraph" w:styleId="aa">
    <w:name w:val="Body Text"/>
    <w:basedOn w:val="a1"/>
    <w:link w:val="ab"/>
    <w:qFormat/>
    <w:pPr>
      <w:adjustRightInd w:val="0"/>
      <w:spacing w:after="120" w:line="420" w:lineRule="atLeast"/>
      <w:ind w:firstLine="522"/>
      <w:jc w:val="left"/>
      <w:textAlignment w:val="baseline"/>
    </w:pPr>
    <w:rPr>
      <w:color w:val="000000"/>
      <w:spacing w:val="10"/>
      <w:kern w:val="0"/>
      <w:szCs w:val="20"/>
    </w:rPr>
  </w:style>
  <w:style w:type="paragraph" w:styleId="TOC3">
    <w:name w:val="toc 3"/>
    <w:basedOn w:val="a1"/>
    <w:next w:val="a1"/>
    <w:uiPriority w:val="39"/>
    <w:qFormat/>
    <w:pPr>
      <w:spacing w:line="400" w:lineRule="exact"/>
      <w:ind w:leftChars="200" w:left="200"/>
    </w:pPr>
  </w:style>
  <w:style w:type="paragraph" w:styleId="ac">
    <w:name w:val="Balloon Text"/>
    <w:basedOn w:val="a1"/>
    <w:semiHidden/>
    <w:qFormat/>
    <w:rPr>
      <w:sz w:val="18"/>
      <w:szCs w:val="18"/>
    </w:rPr>
  </w:style>
  <w:style w:type="paragraph" w:styleId="ad">
    <w:name w:val="footer"/>
    <w:basedOn w:val="a1"/>
    <w:link w:val="ae"/>
    <w:uiPriority w:val="99"/>
    <w:qFormat/>
    <w:pPr>
      <w:tabs>
        <w:tab w:val="center" w:pos="4153"/>
        <w:tab w:val="right" w:pos="8306"/>
      </w:tabs>
      <w:snapToGrid w:val="0"/>
      <w:jc w:val="left"/>
    </w:pPr>
    <w:rPr>
      <w:sz w:val="18"/>
      <w:szCs w:val="18"/>
    </w:rPr>
  </w:style>
  <w:style w:type="paragraph" w:styleId="af">
    <w:name w:val="header"/>
    <w:basedOn w:val="a1"/>
    <w:link w:val="af0"/>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1"/>
    <w:next w:val="a1"/>
    <w:uiPriority w:val="39"/>
    <w:qFormat/>
    <w:pPr>
      <w:spacing w:line="400" w:lineRule="exact"/>
    </w:pPr>
  </w:style>
  <w:style w:type="paragraph" w:styleId="TOC4">
    <w:name w:val="toc 4"/>
    <w:basedOn w:val="a1"/>
    <w:next w:val="a1"/>
    <w:uiPriority w:val="39"/>
    <w:qFormat/>
    <w:pPr>
      <w:spacing w:line="400" w:lineRule="exact"/>
      <w:ind w:leftChars="300" w:left="300"/>
    </w:pPr>
  </w:style>
  <w:style w:type="paragraph" w:styleId="af1">
    <w:name w:val="table of figures"/>
    <w:basedOn w:val="a1"/>
    <w:next w:val="a1"/>
    <w:uiPriority w:val="99"/>
    <w:qFormat/>
    <w:pPr>
      <w:ind w:leftChars="200" w:left="200" w:hangingChars="200" w:hanging="200"/>
    </w:pPr>
  </w:style>
  <w:style w:type="paragraph" w:styleId="TOC2">
    <w:name w:val="toc 2"/>
    <w:basedOn w:val="a1"/>
    <w:next w:val="a1"/>
    <w:uiPriority w:val="39"/>
    <w:qFormat/>
    <w:pPr>
      <w:spacing w:line="400" w:lineRule="exact"/>
      <w:ind w:leftChars="100" w:left="100"/>
    </w:pPr>
  </w:style>
  <w:style w:type="paragraph" w:styleId="af2">
    <w:name w:val="Normal (Web)"/>
    <w:basedOn w:val="a1"/>
    <w:qFormat/>
    <w:pPr>
      <w:spacing w:before="100" w:beforeAutospacing="1" w:after="100" w:afterAutospacing="1"/>
      <w:jc w:val="left"/>
    </w:pPr>
    <w:rPr>
      <w:kern w:val="0"/>
    </w:rPr>
  </w:style>
  <w:style w:type="paragraph" w:styleId="af3">
    <w:name w:val="annotation subject"/>
    <w:basedOn w:val="a8"/>
    <w:next w:val="a8"/>
    <w:link w:val="af4"/>
    <w:qFormat/>
    <w:rPr>
      <w:b/>
      <w:bCs/>
      <w:kern w:val="2"/>
      <w:sz w:val="24"/>
      <w:szCs w:val="24"/>
    </w:rPr>
  </w:style>
  <w:style w:type="table" w:styleId="af5">
    <w:name w:val="Table Grid"/>
    <w:basedOn w:val="a4"/>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qFormat/>
    <w:rPr>
      <w:b/>
    </w:rPr>
  </w:style>
  <w:style w:type="character" w:styleId="af7">
    <w:name w:val="page number"/>
    <w:qFormat/>
  </w:style>
  <w:style w:type="character" w:styleId="af8">
    <w:name w:val="Hyperlink"/>
    <w:uiPriority w:val="99"/>
    <w:unhideWhenUsed/>
    <w:qFormat/>
    <w:rPr>
      <w:color w:val="0563C1"/>
      <w:u w:val="single"/>
    </w:rPr>
  </w:style>
  <w:style w:type="character" w:styleId="af9">
    <w:name w:val="annotation reference"/>
    <w:unhideWhenUsed/>
    <w:qFormat/>
    <w:rPr>
      <w:sz w:val="21"/>
    </w:rPr>
  </w:style>
  <w:style w:type="character" w:customStyle="1" w:styleId="a6">
    <w:name w:val="标题 字符"/>
    <w:link w:val="a2"/>
    <w:uiPriority w:val="99"/>
    <w:qFormat/>
    <w:rPr>
      <w:rFonts w:ascii="Arial" w:eastAsia="黑体" w:hAnsi="Arial"/>
      <w:bCs/>
      <w:kern w:val="2"/>
      <w:sz w:val="32"/>
      <w:szCs w:val="32"/>
    </w:rPr>
  </w:style>
  <w:style w:type="character" w:customStyle="1" w:styleId="20">
    <w:name w:val="标题 2 字符"/>
    <w:link w:val="2"/>
    <w:qFormat/>
    <w:rPr>
      <w:rFonts w:ascii="Arial" w:eastAsia="黑体" w:hAnsi="Arial"/>
      <w:kern w:val="2"/>
      <w:sz w:val="28"/>
      <w:szCs w:val="24"/>
      <w:lang w:bidi="ar-SA"/>
    </w:rPr>
  </w:style>
  <w:style w:type="character" w:customStyle="1" w:styleId="10">
    <w:name w:val="标题 1 字符"/>
    <w:link w:val="1"/>
    <w:uiPriority w:val="9"/>
    <w:qFormat/>
    <w:rPr>
      <w:rFonts w:ascii="Arial" w:eastAsia="黑体" w:hAnsi="Arial"/>
      <w:bCs/>
      <w:kern w:val="2"/>
      <w:sz w:val="32"/>
      <w:szCs w:val="32"/>
    </w:rPr>
  </w:style>
  <w:style w:type="character" w:customStyle="1" w:styleId="30">
    <w:name w:val="标题 3 字符"/>
    <w:link w:val="3"/>
    <w:qFormat/>
    <w:rPr>
      <w:rFonts w:ascii="Arial" w:eastAsia="黑体" w:hAnsi="Arial"/>
      <w:bCs/>
      <w:kern w:val="2"/>
      <w:sz w:val="26"/>
      <w:szCs w:val="32"/>
    </w:rPr>
  </w:style>
  <w:style w:type="character" w:customStyle="1" w:styleId="40">
    <w:name w:val="标题 4 字符"/>
    <w:link w:val="4"/>
    <w:qFormat/>
    <w:rPr>
      <w:rFonts w:ascii="Arial" w:eastAsia="黑体" w:hAnsi="Arial"/>
      <w:bCs/>
      <w:kern w:val="2"/>
      <w:sz w:val="24"/>
      <w:szCs w:val="28"/>
    </w:rPr>
  </w:style>
  <w:style w:type="character" w:customStyle="1" w:styleId="50">
    <w:name w:val="标题 5 字符"/>
    <w:link w:val="5"/>
    <w:semiHidden/>
    <w:qFormat/>
    <w:rPr>
      <w:b/>
      <w:bCs/>
      <w:kern w:val="2"/>
      <w:sz w:val="28"/>
      <w:szCs w:val="28"/>
    </w:rPr>
  </w:style>
  <w:style w:type="character" w:customStyle="1" w:styleId="60">
    <w:name w:val="标题 6 字符"/>
    <w:link w:val="6"/>
    <w:semiHidden/>
    <w:qFormat/>
    <w:rPr>
      <w:rFonts w:ascii="等线 Light" w:eastAsia="等线 Light" w:hAnsi="等线 Light" w:cs="Times New Roman"/>
      <w:b/>
      <w:bCs/>
      <w:kern w:val="2"/>
      <w:sz w:val="24"/>
      <w:szCs w:val="24"/>
    </w:rPr>
  </w:style>
  <w:style w:type="character" w:customStyle="1" w:styleId="70">
    <w:name w:val="标题 7 字符"/>
    <w:link w:val="7"/>
    <w:semiHidden/>
    <w:qFormat/>
    <w:rPr>
      <w:b/>
      <w:bCs/>
      <w:kern w:val="2"/>
      <w:sz w:val="24"/>
      <w:szCs w:val="24"/>
    </w:rPr>
  </w:style>
  <w:style w:type="character" w:customStyle="1" w:styleId="a9">
    <w:name w:val="批注文字 字符"/>
    <w:link w:val="a8"/>
    <w:qFormat/>
  </w:style>
  <w:style w:type="character" w:customStyle="1" w:styleId="ab">
    <w:name w:val="正文文本 字符"/>
    <w:link w:val="aa"/>
    <w:qFormat/>
    <w:rPr>
      <w:color w:val="000000"/>
      <w:spacing w:val="10"/>
      <w:sz w:val="24"/>
    </w:rPr>
  </w:style>
  <w:style w:type="character" w:customStyle="1" w:styleId="ae">
    <w:name w:val="页脚 字符"/>
    <w:link w:val="ad"/>
    <w:uiPriority w:val="99"/>
    <w:qFormat/>
    <w:rPr>
      <w:kern w:val="2"/>
      <w:sz w:val="18"/>
      <w:szCs w:val="18"/>
    </w:rPr>
  </w:style>
  <w:style w:type="character" w:customStyle="1" w:styleId="af0">
    <w:name w:val="页眉 字符"/>
    <w:link w:val="af"/>
    <w:uiPriority w:val="99"/>
    <w:qFormat/>
    <w:rPr>
      <w:kern w:val="2"/>
      <w:sz w:val="18"/>
      <w:szCs w:val="18"/>
    </w:rPr>
  </w:style>
  <w:style w:type="character" w:customStyle="1" w:styleId="af4">
    <w:name w:val="批注主题 字符"/>
    <w:link w:val="af3"/>
    <w:qFormat/>
    <w:rPr>
      <w:b/>
      <w:bCs/>
      <w:kern w:val="2"/>
      <w:sz w:val="24"/>
      <w:szCs w:val="24"/>
    </w:rPr>
  </w:style>
  <w:style w:type="character" w:customStyle="1" w:styleId="afa">
    <w:name w:val="脚注文字 字符"/>
    <w:link w:val="afb"/>
    <w:qFormat/>
    <w:rPr>
      <w:kern w:val="2"/>
      <w:sz w:val="18"/>
      <w:szCs w:val="24"/>
    </w:rPr>
  </w:style>
  <w:style w:type="paragraph" w:customStyle="1" w:styleId="afb">
    <w:name w:val="脚注文字"/>
    <w:basedOn w:val="a1"/>
    <w:link w:val="afa"/>
    <w:qFormat/>
    <w:pPr>
      <w:ind w:left="360" w:hangingChars="150" w:hanging="360"/>
    </w:pPr>
    <w:rPr>
      <w:sz w:val="18"/>
    </w:rPr>
  </w:style>
  <w:style w:type="character" w:customStyle="1" w:styleId="afc">
    <w:name w:val="脚注"/>
    <w:qFormat/>
    <w:rPr>
      <w:rFonts w:ascii="Times New Roman" w:eastAsia="宋体" w:hAnsi="Times New Roman"/>
      <w:sz w:val="24"/>
      <w:vertAlign w:val="superscript"/>
    </w:rPr>
  </w:style>
  <w:style w:type="paragraph" w:customStyle="1" w:styleId="afd">
    <w:name w:val="前置后置标题"/>
    <w:basedOn w:val="a2"/>
    <w:next w:val="a1"/>
    <w:qFormat/>
    <w:rPr>
      <w:rFonts w:cs="Arial"/>
      <w:bCs w:val="0"/>
      <w:szCs w:val="20"/>
    </w:rPr>
  </w:style>
  <w:style w:type="paragraph" w:customStyle="1" w:styleId="Para03">
    <w:name w:val="Para 03"/>
    <w:basedOn w:val="a1"/>
    <w:qFormat/>
    <w:pPr>
      <w:widowControl/>
      <w:spacing w:beforeLines="100" w:afterLines="100" w:line="288" w:lineRule="atLeast"/>
      <w:jc w:val="center"/>
    </w:pPr>
    <w:rPr>
      <w:rFonts w:ascii="Cambria" w:eastAsia="Cambria" w:hAnsi="Cambria" w:cs="Cambria"/>
      <w:color w:val="000000"/>
      <w:kern w:val="0"/>
      <w:lang w:val="zh" w:eastAsia="zh" w:bidi="zh"/>
    </w:rPr>
  </w:style>
  <w:style w:type="paragraph" w:customStyle="1" w:styleId="a0">
    <w:name w:val="参考文献"/>
    <w:next w:val="afe"/>
    <w:qFormat/>
    <w:pPr>
      <w:numPr>
        <w:numId w:val="2"/>
      </w:numPr>
      <w:spacing w:before="60" w:line="320" w:lineRule="exact"/>
      <w:jc w:val="both"/>
    </w:pPr>
    <w:rPr>
      <w:kern w:val="2"/>
      <w:sz w:val="21"/>
      <w:szCs w:val="24"/>
    </w:rPr>
  </w:style>
  <w:style w:type="paragraph" w:customStyle="1" w:styleId="afe">
    <w:name w:val="正文段落"/>
    <w:basedOn w:val="a1"/>
    <w:qFormat/>
    <w:pPr>
      <w:widowControl/>
      <w:adjustRightInd w:val="0"/>
      <w:spacing w:line="400" w:lineRule="exact"/>
      <w:ind w:firstLineChars="200" w:firstLine="200"/>
      <w:textAlignment w:val="baseline"/>
    </w:pPr>
    <w:rPr>
      <w:rFonts w:cs="宋体"/>
      <w:kern w:val="0"/>
      <w:szCs w:val="22"/>
    </w:rPr>
  </w:style>
  <w:style w:type="paragraph" w:customStyle="1" w:styleId="Para10">
    <w:name w:val="Para 10"/>
    <w:basedOn w:val="a1"/>
    <w:qFormat/>
    <w:pPr>
      <w:widowControl/>
      <w:spacing w:beforeLines="50" w:afterLines="50" w:line="360" w:lineRule="atLeast"/>
    </w:pPr>
    <w:rPr>
      <w:rFonts w:ascii="Cambria" w:eastAsia="Cambria" w:hAnsi="Cambria" w:cs="Cambria"/>
      <w:color w:val="000000"/>
      <w:kern w:val="0"/>
      <w:lang w:val="zh" w:eastAsia="zh" w:bidi="zh"/>
    </w:rPr>
  </w:style>
  <w:style w:type="paragraph" w:customStyle="1" w:styleId="aff">
    <w:name w:val="图表题目"/>
    <w:basedOn w:val="a1"/>
    <w:next w:val="afe"/>
    <w:qFormat/>
    <w:rsid w:val="00120981"/>
    <w:pPr>
      <w:widowControl/>
      <w:adjustRightInd w:val="0"/>
      <w:spacing w:before="120" w:after="240"/>
      <w:jc w:val="center"/>
      <w:textAlignment w:val="baseline"/>
    </w:pPr>
    <w:rPr>
      <w:sz w:val="22"/>
      <w:szCs w:val="21"/>
    </w:rPr>
  </w:style>
  <w:style w:type="paragraph" w:customStyle="1" w:styleId="aff0">
    <w:name w:val="编号表达式"/>
    <w:basedOn w:val="a1"/>
    <w:qFormat/>
    <w:pPr>
      <w:adjustRightInd w:val="0"/>
      <w:spacing w:before="120" w:after="120"/>
      <w:jc w:val="right"/>
      <w:textAlignment w:val="baseline"/>
    </w:pPr>
    <w:rPr>
      <w:kern w:val="0"/>
      <w:position w:val="-24"/>
      <w:szCs w:val="20"/>
    </w:rPr>
  </w:style>
  <w:style w:type="paragraph" w:customStyle="1" w:styleId="aff1">
    <w:name w:val="节一级标题"/>
    <w:basedOn w:val="TOC2"/>
    <w:qFormat/>
    <w:pPr>
      <w:spacing w:before="480" w:after="120"/>
      <w:ind w:leftChars="0" w:left="0"/>
    </w:pPr>
    <w:rPr>
      <w:rFonts w:eastAsia="黑体"/>
      <w:sz w:val="28"/>
    </w:rPr>
  </w:style>
  <w:style w:type="paragraph" w:customStyle="1" w:styleId="a">
    <w:name w:val="成果列表"/>
    <w:next w:val="a1"/>
    <w:qFormat/>
    <w:pPr>
      <w:numPr>
        <w:numId w:val="3"/>
      </w:numPr>
      <w:spacing w:before="120" w:line="320" w:lineRule="exact"/>
      <w:jc w:val="both"/>
    </w:pPr>
    <w:rPr>
      <w:rFonts w:cs="宋体"/>
      <w:spacing w:val="8"/>
      <w:sz w:val="24"/>
    </w:rPr>
  </w:style>
  <w:style w:type="paragraph" w:customStyle="1" w:styleId="aff2">
    <w:name w:val="缩写表"/>
    <w:basedOn w:val="a1"/>
    <w:qFormat/>
    <w:pPr>
      <w:tabs>
        <w:tab w:val="right" w:leader="dot" w:pos="8364"/>
      </w:tabs>
      <w:adjustRightInd w:val="0"/>
      <w:spacing w:after="120" w:line="400" w:lineRule="exact"/>
      <w:ind w:rightChars="134" w:right="322"/>
      <w:jc w:val="left"/>
      <w:textAlignment w:val="baseline"/>
    </w:pPr>
    <w:rPr>
      <w:spacing w:val="10"/>
      <w:kern w:val="0"/>
      <w:szCs w:val="20"/>
    </w:rPr>
  </w:style>
  <w:style w:type="paragraph" w:customStyle="1" w:styleId="aff3">
    <w:name w:val="图表注"/>
    <w:basedOn w:val="a1"/>
    <w:qFormat/>
    <w:pPr>
      <w:spacing w:before="120" w:after="240"/>
      <w:ind w:firstLineChars="200" w:firstLine="200"/>
    </w:pPr>
    <w:rPr>
      <w:rFonts w:cs="宋体"/>
      <w:sz w:val="21"/>
      <w:szCs w:val="20"/>
    </w:rPr>
  </w:style>
  <w:style w:type="paragraph" w:customStyle="1" w:styleId="aff4">
    <w:name w:val="节内标题"/>
    <w:basedOn w:val="afe"/>
    <w:qFormat/>
    <w:pPr>
      <w:ind w:firstLineChars="0" w:firstLine="0"/>
    </w:pPr>
    <w:rPr>
      <w:b/>
      <w:bCs/>
      <w:szCs w:val="20"/>
    </w:rPr>
  </w:style>
  <w:style w:type="table" w:customStyle="1" w:styleId="71">
    <w:name w:val="网格型7"/>
    <w:basedOn w:val="a4"/>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List Paragraph"/>
    <w:basedOn w:val="a1"/>
    <w:uiPriority w:val="99"/>
    <w:qFormat/>
    <w:pPr>
      <w:ind w:firstLineChars="200" w:firstLine="420"/>
    </w:pPr>
  </w:style>
  <w:style w:type="character" w:styleId="aff6">
    <w:name w:val="Placeholder Text"/>
    <w:basedOn w:val="a3"/>
    <w:uiPriority w:val="99"/>
    <w:unhideWhenUsed/>
    <w:qFormat/>
    <w:rPr>
      <w:color w:val="666666"/>
    </w:rPr>
  </w:style>
  <w:style w:type="paragraph" w:customStyle="1" w:styleId="MTDisplayEquation">
    <w:name w:val="MTDisplayEquation"/>
    <w:basedOn w:val="a1"/>
    <w:next w:val="a1"/>
    <w:link w:val="MTDisplayEquation0"/>
    <w:qFormat/>
    <w:pPr>
      <w:tabs>
        <w:tab w:val="center" w:pos="4540"/>
        <w:tab w:val="right" w:pos="9080"/>
      </w:tabs>
      <w:spacing w:line="360" w:lineRule="auto"/>
    </w:pPr>
  </w:style>
  <w:style w:type="character" w:customStyle="1" w:styleId="MTDisplayEquation0">
    <w:name w:val="MTDisplayEquation 字符"/>
    <w:link w:val="MTDisplayEquation"/>
    <w:qFormat/>
    <w:rPr>
      <w:kern w:val="2"/>
      <w:sz w:val="24"/>
      <w:szCs w:val="24"/>
    </w:rPr>
  </w:style>
  <w:style w:type="character" w:styleId="aff7">
    <w:name w:val="Unresolved Mention"/>
    <w:basedOn w:val="a3"/>
    <w:uiPriority w:val="99"/>
    <w:semiHidden/>
    <w:unhideWhenUsed/>
    <w:rsid w:val="00470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5.xml"/><Relationship Id="rId20" Type="http://schemas.openxmlformats.org/officeDocument/2006/relationships/footer" Target="footer4.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7B069-9807-4E97-BB40-063969FD2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5971</TotalTime>
  <Pages>50</Pages>
  <Words>7288</Words>
  <Characters>41545</Characters>
  <Application>Microsoft Office Word</Application>
  <DocSecurity>0</DocSecurity>
  <Lines>346</Lines>
  <Paragraphs>97</Paragraphs>
  <ScaleCrop>false</ScaleCrop>
  <Company>Microsoft</Company>
  <LinksUpToDate>false</LinksUpToDate>
  <CharactersWithSpaces>48736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mth</dc:creator>
  <cp:lastModifiedBy>Cyberse</cp:lastModifiedBy>
  <cp:revision>620</cp:revision>
  <cp:lastPrinted>2025-12-31T18:12:00Z</cp:lastPrinted>
  <dcterms:created xsi:type="dcterms:W3CDTF">2026-01-20T07:37:00Z</dcterms:created>
  <dcterms:modified xsi:type="dcterms:W3CDTF">2026-02-08T15:41:00Z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81B9CB48A30F08877C895469DE34C2F4_42</vt:lpwstr>
  </property>
  <property fmtid="{D5CDD505-2E9C-101B-9397-08002B2CF9AE}" pid="4" name="KSOTemplateDocerSaveRecord">
    <vt:lpwstr>eyJoZGlkIjoiNmY1N2E1NWZkMzA1ZDYxNTIwZDJmMWNkYzMzYWRmOTkiLCJ1c2VySWQiOiIxMTc5NDUwNjgzIn0=</vt:lpwstr>
  </property>
</Properties>
</file>